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55D73" w14:textId="77777777" w:rsidR="00FF3E2C" w:rsidRPr="00045210" w:rsidRDefault="00FF3E2C" w:rsidP="00057FA7">
      <w:pPr>
        <w:tabs>
          <w:tab w:val="left" w:pos="0"/>
          <w:tab w:val="center" w:pos="4446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14:paraId="7ACBF010" w14:textId="77777777" w:rsidR="00057FA7" w:rsidRPr="009E044B" w:rsidRDefault="00057FA7" w:rsidP="00057FA7">
      <w:pPr>
        <w:tabs>
          <w:tab w:val="left" w:pos="0"/>
          <w:tab w:val="center" w:pos="4446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0B104385" w14:textId="77777777" w:rsidR="000761B9" w:rsidRPr="009E044B" w:rsidRDefault="000761B9" w:rsidP="00057FA7">
      <w:pPr>
        <w:tabs>
          <w:tab w:val="left" w:pos="0"/>
          <w:tab w:val="center" w:pos="4446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5779A727" w14:textId="77777777" w:rsidR="00BC28E2" w:rsidRPr="009E044B" w:rsidRDefault="00BC28E2" w:rsidP="00057FA7">
      <w:pPr>
        <w:tabs>
          <w:tab w:val="left" w:pos="0"/>
          <w:tab w:val="center" w:pos="4446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3E6EC4FE" w14:textId="1927C0D2" w:rsidR="00FF3E2C" w:rsidRPr="009E044B" w:rsidRDefault="00FF3E2C" w:rsidP="00057FA7">
      <w:pPr>
        <w:tabs>
          <w:tab w:val="left" w:pos="0"/>
          <w:tab w:val="center" w:pos="4446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3A88114D" w14:textId="577AF0AA" w:rsidR="00681E61" w:rsidRPr="009E044B" w:rsidRDefault="00681E61" w:rsidP="00057FA7">
      <w:pPr>
        <w:tabs>
          <w:tab w:val="left" w:pos="0"/>
          <w:tab w:val="center" w:pos="4446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110C8653" w14:textId="09C56EAE" w:rsidR="00681E61" w:rsidRPr="009E044B" w:rsidRDefault="00674134" w:rsidP="00057FA7">
      <w:pPr>
        <w:tabs>
          <w:tab w:val="left" w:pos="0"/>
          <w:tab w:val="center" w:pos="4446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1" locked="0" layoutInCell="1" allowOverlap="1" wp14:anchorId="0B151CCF" wp14:editId="77ED641A">
            <wp:simplePos x="0" y="0"/>
            <wp:positionH relativeFrom="column">
              <wp:posOffset>2162175</wp:posOffset>
            </wp:positionH>
            <wp:positionV relativeFrom="paragraph">
              <wp:posOffset>45720</wp:posOffset>
            </wp:positionV>
            <wp:extent cx="1857375" cy="842645"/>
            <wp:effectExtent l="0" t="0" r="9525" b="0"/>
            <wp:wrapTight wrapText="bothSides">
              <wp:wrapPolygon edited="0">
                <wp:start x="0" y="0"/>
                <wp:lineTo x="0" y="20998"/>
                <wp:lineTo x="21489" y="20998"/>
                <wp:lineTo x="21489" y="0"/>
                <wp:lineTo x="0" y="0"/>
              </wp:wrapPolygon>
            </wp:wrapTight>
            <wp:docPr id="2" name="Picture 2" descr="C:\Users\zprokic\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prokic\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9DF57" w14:textId="4640CE60" w:rsidR="00681E61" w:rsidRPr="009E044B" w:rsidRDefault="00681E61" w:rsidP="00057FA7">
      <w:pPr>
        <w:tabs>
          <w:tab w:val="left" w:pos="0"/>
          <w:tab w:val="center" w:pos="4446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4C49E77E" w14:textId="77777777" w:rsidR="00681E61" w:rsidRPr="009E044B" w:rsidRDefault="00681E61" w:rsidP="00057FA7">
      <w:pPr>
        <w:tabs>
          <w:tab w:val="left" w:pos="0"/>
          <w:tab w:val="center" w:pos="4446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4A42B346" w14:textId="4FF51F7A" w:rsidR="00FF3E2C" w:rsidRPr="009E044B" w:rsidRDefault="00FF3E2C" w:rsidP="00057FA7">
      <w:pPr>
        <w:tabs>
          <w:tab w:val="left" w:pos="0"/>
          <w:tab w:val="center" w:pos="4446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7BE470D9" w14:textId="77777777" w:rsidR="00FF3E2C" w:rsidRPr="009E044B" w:rsidRDefault="00FF3E2C" w:rsidP="00057FA7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05CA2EAB" w14:textId="77777777" w:rsidR="00FF3E2C" w:rsidRPr="009E044B" w:rsidRDefault="00FF3E2C" w:rsidP="00057FA7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386D1716" w14:textId="77777777" w:rsidR="00FF3E2C" w:rsidRPr="009E044B" w:rsidRDefault="00FF3E2C" w:rsidP="00057FA7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53307F52" w14:textId="77777777" w:rsidR="00FF3E2C" w:rsidRPr="009E044B" w:rsidRDefault="00FF3E2C" w:rsidP="00057FA7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06915817" w14:textId="77777777" w:rsidR="00D12163" w:rsidRPr="009E044B" w:rsidRDefault="00D12163" w:rsidP="00057FA7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10ED2208" w14:textId="77777777" w:rsidR="00D12163" w:rsidRPr="009E044B" w:rsidRDefault="00D12163" w:rsidP="00057FA7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743F3ECE" w14:textId="77777777" w:rsidR="00D12163" w:rsidRPr="009E044B" w:rsidRDefault="00D12163" w:rsidP="00057FA7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395963FD" w14:textId="77777777" w:rsidR="00D12163" w:rsidRPr="009E044B" w:rsidRDefault="00D12163" w:rsidP="00057FA7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355DC431" w14:textId="77777777" w:rsidR="00D12163" w:rsidRPr="009E044B" w:rsidRDefault="00D12163" w:rsidP="00057FA7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693C5920" w14:textId="77777777" w:rsidR="004A7F1A" w:rsidRPr="009E044B" w:rsidRDefault="004A7F1A" w:rsidP="00057FA7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4B340BD9" w14:textId="77777777" w:rsidR="00A810D0" w:rsidRPr="009E044B" w:rsidRDefault="00A810D0" w:rsidP="00057FA7">
      <w:pPr>
        <w:spacing w:line="276" w:lineRule="auto"/>
        <w:ind w:right="36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26B75AE7" w14:textId="77777777" w:rsidR="00A810D0" w:rsidRPr="009E044B" w:rsidRDefault="00A810D0" w:rsidP="00057FA7">
      <w:pPr>
        <w:spacing w:line="276" w:lineRule="auto"/>
        <w:ind w:right="36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537E73F5" w14:textId="77777777" w:rsidR="002B67DE" w:rsidRPr="009E044B" w:rsidRDefault="002B67DE" w:rsidP="00057FA7">
      <w:pPr>
        <w:tabs>
          <w:tab w:val="left" w:pos="0"/>
          <w:tab w:val="center" w:pos="4446"/>
        </w:tabs>
        <w:spacing w:line="276" w:lineRule="auto"/>
        <w:jc w:val="center"/>
        <w:rPr>
          <w:rFonts w:ascii="Arial" w:hAnsi="Arial" w:cs="Arial"/>
          <w:i/>
          <w:szCs w:val="24"/>
          <w:u w:val="single"/>
          <w:lang w:val="bs-Latn-BA"/>
        </w:rPr>
      </w:pPr>
      <w:r w:rsidRPr="009E044B">
        <w:rPr>
          <w:rFonts w:ascii="Arial" w:hAnsi="Arial" w:cs="Arial"/>
          <w:b/>
          <w:i/>
          <w:szCs w:val="24"/>
          <w:u w:val="single"/>
          <w:lang w:val="bs-Latn-BA"/>
        </w:rPr>
        <w:t>Smjernice za podnosioce prijava</w:t>
      </w:r>
    </w:p>
    <w:p w14:paraId="35336375" w14:textId="77777777" w:rsidR="002B67DE" w:rsidRPr="009E044B" w:rsidRDefault="002B67DE" w:rsidP="00057FA7">
      <w:pPr>
        <w:pStyle w:val="SubTitle2"/>
        <w:spacing w:after="0" w:line="276" w:lineRule="auto"/>
        <w:rPr>
          <w:rFonts w:ascii="Arial" w:hAnsi="Arial" w:cs="Arial"/>
          <w:i/>
          <w:sz w:val="24"/>
          <w:szCs w:val="24"/>
          <w:lang w:val="bs-Latn-BA"/>
        </w:rPr>
      </w:pPr>
    </w:p>
    <w:p w14:paraId="632705F0" w14:textId="77777777" w:rsidR="00A810D0" w:rsidRPr="009E044B" w:rsidRDefault="00A810D0" w:rsidP="00057FA7">
      <w:pPr>
        <w:spacing w:line="276" w:lineRule="auto"/>
        <w:ind w:right="36"/>
        <w:jc w:val="center"/>
        <w:rPr>
          <w:rFonts w:ascii="Arial" w:hAnsi="Arial" w:cs="Arial"/>
          <w:b/>
          <w:i/>
          <w:szCs w:val="24"/>
          <w:lang w:val="bs-Latn-BA"/>
        </w:rPr>
      </w:pPr>
    </w:p>
    <w:p w14:paraId="23ACD876" w14:textId="77777777" w:rsidR="00A810D0" w:rsidRPr="009E044B" w:rsidRDefault="00A810D0" w:rsidP="00057FA7">
      <w:pPr>
        <w:spacing w:line="276" w:lineRule="auto"/>
        <w:ind w:right="36"/>
        <w:rPr>
          <w:rFonts w:ascii="Arial" w:hAnsi="Arial" w:cs="Arial"/>
          <w:i/>
          <w:szCs w:val="24"/>
          <w:lang w:val="bs-Latn-BA"/>
        </w:rPr>
      </w:pPr>
    </w:p>
    <w:p w14:paraId="38F8DB8B" w14:textId="1D03D83F" w:rsidR="00A810D0" w:rsidRPr="009E044B" w:rsidRDefault="002B67DE" w:rsidP="00057FA7">
      <w:pPr>
        <w:spacing w:line="276" w:lineRule="auto"/>
        <w:ind w:right="36"/>
        <w:jc w:val="center"/>
        <w:rPr>
          <w:rFonts w:ascii="Arial" w:hAnsi="Arial" w:cs="Arial"/>
          <w:b/>
          <w:i/>
          <w:szCs w:val="24"/>
          <w:lang w:val="bs-Latn-BA"/>
        </w:rPr>
      </w:pPr>
      <w:r w:rsidRPr="009E044B">
        <w:rPr>
          <w:rFonts w:ascii="Arial" w:hAnsi="Arial" w:cs="Arial"/>
          <w:b/>
          <w:i/>
          <w:szCs w:val="24"/>
          <w:lang w:val="bs-Latn-BA"/>
        </w:rPr>
        <w:t xml:space="preserve">za Projekat </w:t>
      </w:r>
    </w:p>
    <w:p w14:paraId="7DAFCEA6" w14:textId="77777777" w:rsidR="002B67DE" w:rsidRPr="009E044B" w:rsidRDefault="002B67DE" w:rsidP="00057FA7">
      <w:pPr>
        <w:spacing w:line="276" w:lineRule="auto"/>
        <w:ind w:right="36"/>
        <w:jc w:val="center"/>
        <w:rPr>
          <w:rFonts w:ascii="Arial" w:hAnsi="Arial" w:cs="Arial"/>
          <w:b/>
          <w:i/>
          <w:szCs w:val="24"/>
          <w:lang w:val="bs-Latn-BA"/>
        </w:rPr>
      </w:pPr>
    </w:p>
    <w:p w14:paraId="3E0B3192" w14:textId="667A0D2A" w:rsidR="00A810D0" w:rsidRPr="009E044B" w:rsidRDefault="00A810D0" w:rsidP="00057FA7">
      <w:pPr>
        <w:pStyle w:val="SubTitle2"/>
        <w:spacing w:after="0" w:line="276" w:lineRule="auto"/>
        <w:rPr>
          <w:rFonts w:ascii="Arial" w:hAnsi="Arial" w:cs="Arial"/>
          <w:b w:val="0"/>
          <w:i/>
          <w:sz w:val="24"/>
          <w:szCs w:val="24"/>
          <w:lang w:val="bs-Latn-BA"/>
        </w:rPr>
      </w:pPr>
      <w:r w:rsidRPr="009E044B">
        <w:rPr>
          <w:rFonts w:ascii="Arial" w:hAnsi="Arial" w:cs="Arial"/>
          <w:i/>
          <w:sz w:val="24"/>
          <w:szCs w:val="24"/>
          <w:lang w:val="bs-Latn-BA"/>
        </w:rPr>
        <w:t xml:space="preserve">„Jačanje konkurentnosti </w:t>
      </w:r>
      <w:r w:rsidR="00AA7DFC" w:rsidRPr="009E044B">
        <w:rPr>
          <w:rFonts w:ascii="Arial" w:hAnsi="Arial" w:cs="Arial"/>
          <w:i/>
          <w:sz w:val="24"/>
          <w:szCs w:val="24"/>
          <w:lang w:val="bs-Latn-BA"/>
        </w:rPr>
        <w:t>malih i srednjih p</w:t>
      </w:r>
      <w:r w:rsidR="007F6F08" w:rsidRPr="009E044B">
        <w:rPr>
          <w:rFonts w:ascii="Arial" w:hAnsi="Arial" w:cs="Arial"/>
          <w:i/>
          <w:sz w:val="24"/>
          <w:szCs w:val="24"/>
          <w:lang w:val="bs-Latn-BA"/>
        </w:rPr>
        <w:t>re</w:t>
      </w:r>
      <w:r w:rsidR="008A53F3" w:rsidRPr="009E044B">
        <w:rPr>
          <w:rFonts w:ascii="Arial" w:hAnsi="Arial" w:cs="Arial"/>
          <w:i/>
          <w:sz w:val="24"/>
          <w:szCs w:val="24"/>
          <w:lang w:val="bs-Latn-BA"/>
        </w:rPr>
        <w:t>duzeća</w:t>
      </w:r>
      <w:r w:rsidR="004433E0" w:rsidRPr="009E044B">
        <w:rPr>
          <w:rFonts w:ascii="Arial" w:hAnsi="Arial" w:cs="Arial"/>
          <w:i/>
          <w:sz w:val="24"/>
          <w:szCs w:val="24"/>
          <w:lang w:val="bs-Latn-BA"/>
        </w:rPr>
        <w:t xml:space="preserve">“ </w:t>
      </w:r>
    </w:p>
    <w:p w14:paraId="4E799238" w14:textId="77777777" w:rsidR="00A810D0" w:rsidRPr="009E044B" w:rsidRDefault="00A810D0" w:rsidP="00057FA7">
      <w:pPr>
        <w:spacing w:line="276" w:lineRule="auto"/>
        <w:ind w:right="36"/>
        <w:jc w:val="center"/>
        <w:rPr>
          <w:rFonts w:ascii="Arial" w:hAnsi="Arial" w:cs="Arial"/>
          <w:b/>
          <w:i/>
          <w:szCs w:val="24"/>
          <w:lang w:val="bs-Latn-BA"/>
        </w:rPr>
      </w:pPr>
    </w:p>
    <w:p w14:paraId="28EB4291" w14:textId="77777777" w:rsidR="00FF3E2C" w:rsidRPr="009E044B" w:rsidRDefault="00FF3E2C" w:rsidP="00057FA7">
      <w:pPr>
        <w:pStyle w:val="SubTitle1"/>
        <w:spacing w:after="0" w:line="276" w:lineRule="auto"/>
        <w:jc w:val="left"/>
        <w:rPr>
          <w:rFonts w:ascii="Arial" w:hAnsi="Arial" w:cs="Arial"/>
          <w:b w:val="0"/>
          <w:i/>
          <w:sz w:val="24"/>
          <w:szCs w:val="24"/>
          <w:lang w:val="bs-Latn-BA"/>
        </w:rPr>
      </w:pPr>
    </w:p>
    <w:p w14:paraId="64656E72" w14:textId="77777777" w:rsidR="00FF3E2C" w:rsidRPr="009E044B" w:rsidRDefault="00FF3E2C" w:rsidP="00057FA7">
      <w:pPr>
        <w:tabs>
          <w:tab w:val="left" w:pos="0"/>
          <w:tab w:val="center" w:pos="4446"/>
        </w:tabs>
        <w:spacing w:line="276" w:lineRule="auto"/>
        <w:jc w:val="center"/>
        <w:rPr>
          <w:rFonts w:ascii="Arial" w:hAnsi="Arial" w:cs="Arial"/>
          <w:b/>
          <w:i/>
          <w:szCs w:val="24"/>
          <w:lang w:val="bs-Latn-BA"/>
        </w:rPr>
      </w:pPr>
    </w:p>
    <w:p w14:paraId="46B60D65" w14:textId="77777777" w:rsidR="00FF3E2C" w:rsidRPr="009E044B" w:rsidRDefault="00FF3E2C" w:rsidP="00057FA7">
      <w:pPr>
        <w:pStyle w:val="SubTitle2"/>
        <w:spacing w:after="0" w:line="276" w:lineRule="auto"/>
        <w:rPr>
          <w:rFonts w:ascii="Arial" w:hAnsi="Arial" w:cs="Arial"/>
          <w:i/>
          <w:sz w:val="24"/>
          <w:szCs w:val="24"/>
          <w:lang w:val="bs-Latn-BA"/>
        </w:rPr>
      </w:pPr>
    </w:p>
    <w:p w14:paraId="512CB288" w14:textId="77777777" w:rsidR="00FF3E2C" w:rsidRPr="009E044B" w:rsidRDefault="00FF3E2C" w:rsidP="00057FA7">
      <w:pPr>
        <w:pStyle w:val="SubTitle2"/>
        <w:spacing w:after="0" w:line="276" w:lineRule="auto"/>
        <w:rPr>
          <w:rFonts w:ascii="Arial" w:hAnsi="Arial" w:cs="Arial"/>
          <w:i/>
          <w:sz w:val="24"/>
          <w:szCs w:val="24"/>
          <w:lang w:val="bs-Latn-BA"/>
        </w:rPr>
      </w:pPr>
    </w:p>
    <w:p w14:paraId="3AC9F940" w14:textId="77777777" w:rsidR="00FF3E2C" w:rsidRPr="009E044B" w:rsidRDefault="00FF3E2C" w:rsidP="00057FA7">
      <w:pPr>
        <w:pStyle w:val="SubTitle2"/>
        <w:spacing w:after="0" w:line="276" w:lineRule="auto"/>
        <w:rPr>
          <w:rFonts w:ascii="Arial" w:hAnsi="Arial" w:cs="Arial"/>
          <w:i/>
          <w:noProof/>
          <w:sz w:val="24"/>
          <w:szCs w:val="24"/>
          <w:lang w:val="bs-Latn-BA" w:eastAsia="bs-Latn-BA"/>
        </w:rPr>
      </w:pPr>
    </w:p>
    <w:p w14:paraId="716BF107" w14:textId="77777777" w:rsidR="0021712F" w:rsidRPr="009E044B" w:rsidRDefault="0021712F" w:rsidP="00057FA7">
      <w:pPr>
        <w:pStyle w:val="SubTitle2"/>
        <w:spacing w:after="0" w:line="276" w:lineRule="auto"/>
        <w:rPr>
          <w:rFonts w:ascii="Arial" w:hAnsi="Arial" w:cs="Arial"/>
          <w:i/>
          <w:noProof/>
          <w:sz w:val="24"/>
          <w:szCs w:val="24"/>
          <w:lang w:val="bs-Latn-BA" w:eastAsia="bs-Latn-BA"/>
        </w:rPr>
      </w:pPr>
    </w:p>
    <w:p w14:paraId="550A7F25" w14:textId="77777777" w:rsidR="0021712F" w:rsidRPr="009E044B" w:rsidRDefault="0021712F" w:rsidP="00057FA7">
      <w:pPr>
        <w:pStyle w:val="SubTitle2"/>
        <w:spacing w:after="0" w:line="276" w:lineRule="auto"/>
        <w:rPr>
          <w:rFonts w:ascii="Arial" w:hAnsi="Arial" w:cs="Arial"/>
          <w:i/>
          <w:noProof/>
          <w:sz w:val="24"/>
          <w:szCs w:val="24"/>
          <w:lang w:val="bs-Latn-BA" w:eastAsia="bs-Latn-BA"/>
        </w:rPr>
      </w:pPr>
    </w:p>
    <w:p w14:paraId="0EBC93F9" w14:textId="77777777" w:rsidR="0021712F" w:rsidRPr="009E044B" w:rsidRDefault="0021712F" w:rsidP="00057FA7">
      <w:pPr>
        <w:pStyle w:val="SubTitle2"/>
        <w:spacing w:after="0" w:line="276" w:lineRule="auto"/>
        <w:rPr>
          <w:rFonts w:ascii="Arial" w:hAnsi="Arial" w:cs="Arial"/>
          <w:i/>
          <w:noProof/>
          <w:sz w:val="24"/>
          <w:szCs w:val="24"/>
          <w:lang w:val="bs-Latn-BA" w:eastAsia="bs-Latn-BA"/>
        </w:rPr>
      </w:pPr>
    </w:p>
    <w:p w14:paraId="73856FA7" w14:textId="77777777" w:rsidR="0021712F" w:rsidRPr="009E044B" w:rsidRDefault="0021712F" w:rsidP="00057FA7">
      <w:pPr>
        <w:pStyle w:val="SubTitle2"/>
        <w:spacing w:after="0" w:line="276" w:lineRule="auto"/>
        <w:rPr>
          <w:rFonts w:ascii="Arial" w:hAnsi="Arial" w:cs="Arial"/>
          <w:i/>
          <w:sz w:val="24"/>
          <w:szCs w:val="24"/>
          <w:lang w:val="bs-Latn-BA"/>
        </w:rPr>
      </w:pPr>
    </w:p>
    <w:p w14:paraId="202D04B7" w14:textId="77777777" w:rsidR="00275851" w:rsidRPr="009E044B" w:rsidRDefault="00275851" w:rsidP="00057FA7">
      <w:pPr>
        <w:pStyle w:val="SubTitle2"/>
        <w:spacing w:after="0" w:line="276" w:lineRule="auto"/>
        <w:rPr>
          <w:rFonts w:ascii="Arial" w:hAnsi="Arial" w:cs="Arial"/>
          <w:i/>
          <w:sz w:val="24"/>
          <w:szCs w:val="24"/>
          <w:lang w:val="bs-Latn-BA"/>
        </w:rPr>
      </w:pPr>
    </w:p>
    <w:p w14:paraId="7A1AA6E9" w14:textId="77777777" w:rsidR="00275851" w:rsidRPr="009E044B" w:rsidRDefault="00275851" w:rsidP="00057FA7">
      <w:pPr>
        <w:pStyle w:val="SubTitle2"/>
        <w:spacing w:after="0" w:line="276" w:lineRule="auto"/>
        <w:rPr>
          <w:rFonts w:ascii="Arial" w:hAnsi="Arial" w:cs="Arial"/>
          <w:i/>
          <w:sz w:val="24"/>
          <w:szCs w:val="24"/>
          <w:lang w:val="bs-Latn-BA"/>
        </w:rPr>
      </w:pPr>
    </w:p>
    <w:p w14:paraId="6B822EF4" w14:textId="77777777" w:rsidR="00FF3E2C" w:rsidRPr="009E044B" w:rsidRDefault="00FF3E2C" w:rsidP="00057FA7">
      <w:pPr>
        <w:pStyle w:val="SubTitle2"/>
        <w:spacing w:after="0" w:line="276" w:lineRule="auto"/>
        <w:rPr>
          <w:rFonts w:ascii="Arial" w:hAnsi="Arial" w:cs="Arial"/>
          <w:i/>
          <w:sz w:val="24"/>
          <w:szCs w:val="24"/>
          <w:lang w:val="bs-Latn-BA"/>
        </w:rPr>
      </w:pPr>
    </w:p>
    <w:p w14:paraId="7C503FA5" w14:textId="77777777" w:rsidR="004C3DFA" w:rsidRPr="009E044B" w:rsidRDefault="004C3DFA" w:rsidP="00057FA7">
      <w:pPr>
        <w:pStyle w:val="SubTitle2"/>
        <w:spacing w:after="0" w:line="276" w:lineRule="auto"/>
        <w:rPr>
          <w:rFonts w:ascii="Arial" w:hAnsi="Arial" w:cs="Arial"/>
          <w:i/>
          <w:sz w:val="24"/>
          <w:szCs w:val="24"/>
          <w:lang w:val="bs-Latn-BA"/>
        </w:rPr>
      </w:pPr>
    </w:p>
    <w:p w14:paraId="2DA6AAA2" w14:textId="63AAF8CB" w:rsidR="00057FA7" w:rsidRPr="009E044B" w:rsidRDefault="007B4865" w:rsidP="00057FA7">
      <w:pPr>
        <w:pStyle w:val="SubTitle2"/>
        <w:spacing w:after="0" w:line="276" w:lineRule="auto"/>
        <w:rPr>
          <w:rFonts w:ascii="Arial" w:hAnsi="Arial" w:cs="Arial"/>
          <w:i/>
          <w:sz w:val="24"/>
          <w:szCs w:val="24"/>
          <w:highlight w:val="yellow"/>
          <w:lang w:val="bs-Latn-BA"/>
        </w:rPr>
      </w:pPr>
      <w:r>
        <w:rPr>
          <w:rFonts w:ascii="Arial" w:hAnsi="Arial" w:cs="Arial"/>
          <w:i/>
          <w:sz w:val="24"/>
          <w:szCs w:val="24"/>
          <w:lang w:val="bs-Latn-BA"/>
        </w:rPr>
        <w:t>ma</w:t>
      </w:r>
      <w:r w:rsidR="00E078BB" w:rsidRPr="009E044B">
        <w:rPr>
          <w:rFonts w:ascii="Arial" w:hAnsi="Arial" w:cs="Arial"/>
          <w:i/>
          <w:sz w:val="24"/>
          <w:szCs w:val="24"/>
          <w:lang w:val="bs-Latn-BA"/>
        </w:rPr>
        <w:t>r</w:t>
      </w:r>
      <w:r>
        <w:rPr>
          <w:rFonts w:ascii="Arial" w:hAnsi="Arial" w:cs="Arial"/>
          <w:i/>
          <w:sz w:val="24"/>
          <w:szCs w:val="24"/>
          <w:lang w:val="bs-Latn-BA"/>
        </w:rPr>
        <w:t>t</w:t>
      </w:r>
      <w:r w:rsidR="00A810D0" w:rsidRPr="009E044B">
        <w:rPr>
          <w:rFonts w:ascii="Arial" w:hAnsi="Arial" w:cs="Arial"/>
          <w:i/>
          <w:sz w:val="24"/>
          <w:szCs w:val="24"/>
          <w:lang w:val="bs-Latn-BA"/>
        </w:rPr>
        <w:t xml:space="preserve">, </w:t>
      </w:r>
      <w:r w:rsidR="008B4CAE" w:rsidRPr="009E044B">
        <w:rPr>
          <w:rFonts w:ascii="Arial" w:hAnsi="Arial" w:cs="Arial"/>
          <w:i/>
          <w:sz w:val="24"/>
          <w:szCs w:val="24"/>
          <w:lang w:val="bs-Latn-BA"/>
        </w:rPr>
        <w:t>2021</w:t>
      </w:r>
      <w:r w:rsidR="00A810D0" w:rsidRPr="009E044B">
        <w:rPr>
          <w:rFonts w:ascii="Arial" w:hAnsi="Arial" w:cs="Arial"/>
          <w:i/>
          <w:sz w:val="24"/>
          <w:szCs w:val="24"/>
          <w:lang w:val="bs-Latn-BA"/>
        </w:rPr>
        <w:t>. godine</w:t>
      </w:r>
      <w:r w:rsidR="00057FA7" w:rsidRPr="009E044B">
        <w:rPr>
          <w:rFonts w:ascii="Arial" w:hAnsi="Arial" w:cs="Arial"/>
          <w:i/>
          <w:sz w:val="24"/>
          <w:szCs w:val="24"/>
          <w:highlight w:val="yellow"/>
          <w:lang w:val="bs-Latn-BA"/>
        </w:rPr>
        <w:br w:type="page"/>
      </w:r>
    </w:p>
    <w:p w14:paraId="30CA941E" w14:textId="77777777" w:rsidR="00FF3E2C" w:rsidRPr="009E044B" w:rsidRDefault="00FF3E2C" w:rsidP="00057FA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23E4F" w:themeFill="text2" w:themeFillShade="BF"/>
        <w:spacing w:before="0" w:after="0" w:line="276" w:lineRule="auto"/>
        <w:jc w:val="center"/>
        <w:rPr>
          <w:rFonts w:cs="Arial"/>
          <w:i/>
          <w:sz w:val="22"/>
          <w:szCs w:val="22"/>
          <w:lang w:val="bs-Latn-BA"/>
        </w:rPr>
      </w:pPr>
      <w:bookmarkStart w:id="1" w:name="_Toc468448502"/>
      <w:bookmarkStart w:id="2" w:name="_Toc476852190"/>
      <w:r w:rsidRPr="009E044B">
        <w:rPr>
          <w:rFonts w:cs="Arial"/>
          <w:i/>
          <w:caps/>
          <w:sz w:val="22"/>
          <w:szCs w:val="22"/>
          <w:lang w:val="bs-Latn-BA"/>
        </w:rPr>
        <w:lastRenderedPageBreak/>
        <w:t xml:space="preserve">1. Informacije o </w:t>
      </w:r>
      <w:bookmarkEnd w:id="1"/>
      <w:r w:rsidR="00D0622B" w:rsidRPr="009E044B">
        <w:rPr>
          <w:rFonts w:cs="Arial"/>
          <w:i/>
          <w:caps/>
          <w:sz w:val="22"/>
          <w:szCs w:val="22"/>
          <w:lang w:val="bs-Latn-BA"/>
        </w:rPr>
        <w:t xml:space="preserve">JAVNOM </w:t>
      </w:r>
      <w:bookmarkEnd w:id="2"/>
      <w:r w:rsidR="00834E1F" w:rsidRPr="009E044B">
        <w:rPr>
          <w:rFonts w:cs="Arial"/>
          <w:i/>
          <w:caps/>
          <w:sz w:val="22"/>
          <w:szCs w:val="22"/>
          <w:lang w:val="bs-Latn-BA"/>
        </w:rPr>
        <w:t>konkursu</w:t>
      </w:r>
    </w:p>
    <w:p w14:paraId="47663527" w14:textId="77777777" w:rsidR="00AF5D7D" w:rsidRPr="009E044B" w:rsidRDefault="00AF5D7D" w:rsidP="00057FA7">
      <w:pPr>
        <w:spacing w:line="276" w:lineRule="auto"/>
        <w:ind w:right="43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66A103DC" w14:textId="11E3DDB9" w:rsidR="006A1CA1" w:rsidRPr="009E044B" w:rsidRDefault="006A1CA1" w:rsidP="00057FA7">
      <w:pPr>
        <w:spacing w:line="276" w:lineRule="auto"/>
        <w:ind w:right="43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1.1 Uvodne informacije o </w:t>
      </w:r>
      <w:r w:rsidR="00EC25C8" w:rsidRPr="009E044B">
        <w:rPr>
          <w:rFonts w:ascii="Arial" w:hAnsi="Arial" w:cs="Arial"/>
          <w:b/>
          <w:i/>
          <w:sz w:val="22"/>
          <w:szCs w:val="22"/>
          <w:lang w:val="bs-Latn-BA"/>
        </w:rPr>
        <w:t>g</w:t>
      </w:r>
      <w:r w:rsidR="00DA0126" w:rsidRPr="009E044B">
        <w:rPr>
          <w:rFonts w:ascii="Arial" w:hAnsi="Arial" w:cs="Arial"/>
          <w:b/>
          <w:i/>
          <w:sz w:val="22"/>
          <w:szCs w:val="22"/>
          <w:lang w:val="bs-Latn-BA"/>
        </w:rPr>
        <w:t>rant shemi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„Jačanje konkurentnosti </w:t>
      </w:r>
      <w:r w:rsidR="00AA7DFC" w:rsidRPr="009E044B">
        <w:rPr>
          <w:rFonts w:ascii="Arial" w:hAnsi="Arial" w:cs="Arial"/>
          <w:b/>
          <w:i/>
          <w:sz w:val="22"/>
          <w:szCs w:val="22"/>
          <w:lang w:val="bs-Latn-BA"/>
        </w:rPr>
        <w:t>malih i srednjih p</w:t>
      </w:r>
      <w:r w:rsidR="007F6F08" w:rsidRPr="009E044B">
        <w:rPr>
          <w:rFonts w:ascii="Arial" w:hAnsi="Arial" w:cs="Arial"/>
          <w:b/>
          <w:i/>
          <w:sz w:val="22"/>
          <w:szCs w:val="22"/>
          <w:lang w:val="bs-Latn-BA"/>
        </w:rPr>
        <w:t>re</w:t>
      </w:r>
      <w:r w:rsidR="008A53F3" w:rsidRPr="009E044B">
        <w:rPr>
          <w:rFonts w:ascii="Arial" w:hAnsi="Arial" w:cs="Arial"/>
          <w:b/>
          <w:i/>
          <w:sz w:val="22"/>
          <w:szCs w:val="22"/>
          <w:lang w:val="bs-Latn-BA"/>
        </w:rPr>
        <w:t>duzeća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“</w:t>
      </w:r>
    </w:p>
    <w:p w14:paraId="4A1DFB45" w14:textId="77777777" w:rsidR="00D0622B" w:rsidRPr="009E044B" w:rsidRDefault="00D0622B" w:rsidP="00EE1E93">
      <w:pPr>
        <w:spacing w:line="276" w:lineRule="auto"/>
        <w:ind w:right="36"/>
        <w:jc w:val="both"/>
        <w:rPr>
          <w:rFonts w:ascii="Arial" w:hAnsi="Arial" w:cs="Arial"/>
          <w:i/>
          <w:spacing w:val="-2"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pacing w:val="-2"/>
          <w:sz w:val="22"/>
          <w:szCs w:val="22"/>
          <w:lang w:val="bs-Latn-BA"/>
        </w:rPr>
        <w:t>Prepoznavajući značaj ulaganja u razvoj poduzetništva u Federaciji Bosne i Hercegovine (FBiH), Federalno ministarstvo razvoja, poduzetništva i obrta</w:t>
      </w:r>
      <w:r w:rsidR="00415450" w:rsidRPr="009E044B">
        <w:rPr>
          <w:rFonts w:ascii="Arial" w:hAnsi="Arial" w:cs="Arial"/>
          <w:i/>
          <w:spacing w:val="-2"/>
          <w:sz w:val="22"/>
          <w:szCs w:val="22"/>
          <w:lang w:val="bs-Latn-BA"/>
        </w:rPr>
        <w:t xml:space="preserve"> (FMRPO)</w:t>
      </w:r>
      <w:r w:rsidRPr="009E044B">
        <w:rPr>
          <w:rFonts w:ascii="Arial" w:hAnsi="Arial" w:cs="Arial"/>
          <w:i/>
          <w:spacing w:val="-2"/>
          <w:sz w:val="22"/>
          <w:szCs w:val="22"/>
          <w:lang w:val="bs-Latn-BA"/>
        </w:rPr>
        <w:t xml:space="preserve"> posebnu pažnju usmjerava ka jačanju konkurentnosti </w:t>
      </w:r>
      <w:r w:rsidR="008A53F3" w:rsidRPr="009E044B">
        <w:rPr>
          <w:rFonts w:ascii="Arial" w:hAnsi="Arial" w:cs="Arial"/>
          <w:i/>
          <w:spacing w:val="-2"/>
          <w:sz w:val="22"/>
          <w:szCs w:val="22"/>
          <w:lang w:val="bs-Latn-BA"/>
        </w:rPr>
        <w:t xml:space="preserve">malih </w:t>
      </w:r>
      <w:r w:rsidR="00536711" w:rsidRPr="009E044B">
        <w:rPr>
          <w:rFonts w:ascii="Arial" w:hAnsi="Arial" w:cs="Arial"/>
          <w:i/>
          <w:spacing w:val="-2"/>
          <w:sz w:val="22"/>
          <w:szCs w:val="22"/>
          <w:lang w:val="bs-Latn-BA"/>
        </w:rPr>
        <w:t>i</w:t>
      </w:r>
      <w:r w:rsidR="008A53F3" w:rsidRPr="009E044B">
        <w:rPr>
          <w:rFonts w:ascii="Arial" w:hAnsi="Arial" w:cs="Arial"/>
          <w:i/>
          <w:spacing w:val="-2"/>
          <w:sz w:val="22"/>
          <w:szCs w:val="22"/>
          <w:lang w:val="bs-Latn-BA"/>
        </w:rPr>
        <w:t xml:space="preserve"> srednjih preduzeća (MSP)</w:t>
      </w:r>
      <w:r w:rsidRPr="009E044B">
        <w:rPr>
          <w:rFonts w:ascii="Arial" w:hAnsi="Arial" w:cs="Arial"/>
          <w:i/>
          <w:spacing w:val="-2"/>
          <w:sz w:val="22"/>
          <w:szCs w:val="22"/>
          <w:lang w:val="bs-Latn-BA"/>
        </w:rPr>
        <w:t xml:space="preserve"> kroz plasman finansijsk</w:t>
      </w:r>
      <w:r w:rsidR="00C7447F" w:rsidRPr="009E044B">
        <w:rPr>
          <w:rFonts w:ascii="Arial" w:hAnsi="Arial" w:cs="Arial"/>
          <w:i/>
          <w:spacing w:val="-2"/>
          <w:sz w:val="22"/>
          <w:szCs w:val="22"/>
          <w:lang w:val="bs-Latn-BA"/>
        </w:rPr>
        <w:t>ih</w:t>
      </w:r>
      <w:r w:rsidRPr="009E044B">
        <w:rPr>
          <w:rFonts w:ascii="Arial" w:hAnsi="Arial" w:cs="Arial"/>
          <w:i/>
          <w:spacing w:val="-2"/>
          <w:sz w:val="22"/>
          <w:szCs w:val="22"/>
          <w:lang w:val="bs-Latn-BA"/>
        </w:rPr>
        <w:t xml:space="preserve"> sredst</w:t>
      </w:r>
      <w:r w:rsidR="00C7447F" w:rsidRPr="009E044B">
        <w:rPr>
          <w:rFonts w:ascii="Arial" w:hAnsi="Arial" w:cs="Arial"/>
          <w:i/>
          <w:spacing w:val="-2"/>
          <w:sz w:val="22"/>
          <w:szCs w:val="22"/>
          <w:lang w:val="bs-Latn-BA"/>
        </w:rPr>
        <w:t>a</w:t>
      </w:r>
      <w:r w:rsidRPr="009E044B">
        <w:rPr>
          <w:rFonts w:ascii="Arial" w:hAnsi="Arial" w:cs="Arial"/>
          <w:i/>
          <w:spacing w:val="-2"/>
          <w:sz w:val="22"/>
          <w:szCs w:val="22"/>
          <w:lang w:val="bs-Latn-BA"/>
        </w:rPr>
        <w:t>va u vidu grantova.</w:t>
      </w:r>
    </w:p>
    <w:p w14:paraId="7B3D5291" w14:textId="522A0DA7" w:rsidR="00576311" w:rsidRPr="009E044B" w:rsidRDefault="00576311" w:rsidP="00EE1E93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190318">
        <w:rPr>
          <w:rFonts w:ascii="Arial" w:hAnsi="Arial" w:cs="Arial"/>
          <w:i/>
          <w:sz w:val="22"/>
          <w:szCs w:val="22"/>
          <w:lang w:val="bs-Latn-BA"/>
        </w:rPr>
        <w:t>U skladu sa</w:t>
      </w:r>
      <w:r w:rsidR="003904D0" w:rsidRPr="00190318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3904D0" w:rsidRPr="00190318">
        <w:rPr>
          <w:rFonts w:ascii="Arial" w:hAnsi="Arial" w:cs="Arial"/>
          <w:i/>
          <w:sz w:val="22"/>
          <w:szCs w:val="22"/>
          <w:lang w:val="bs-Latn-BA" w:eastAsia="hr-HR"/>
        </w:rPr>
        <w:t xml:space="preserve">potpisanim sporazumom sa Svjetskom bankom u sklopu komponente 2 </w:t>
      </w:r>
      <w:r w:rsidR="003904D0" w:rsidRPr="00190318">
        <w:rPr>
          <w:rFonts w:ascii="Arial" w:eastAsia="Calibri" w:hAnsi="Arial" w:cs="Arial"/>
          <w:i/>
          <w:sz w:val="22"/>
          <w:szCs w:val="22"/>
          <w:lang w:val="bs-Latn-BA"/>
        </w:rPr>
        <w:t>Projekta hitne podrške firmama u BiH (</w:t>
      </w:r>
      <w:r w:rsidR="00190318" w:rsidRPr="008A0034">
        <w:rPr>
          <w:rFonts w:ascii="Arial" w:hAnsi="Arial" w:cs="Arial"/>
          <w:i/>
          <w:sz w:val="22"/>
          <w:szCs w:val="22"/>
        </w:rPr>
        <w:t>Projekt oporavka i podrške firmama/poslovnim subjektima u BiH</w:t>
      </w:r>
      <w:r w:rsidR="003904D0" w:rsidRPr="000B24CE">
        <w:rPr>
          <w:rFonts w:ascii="Arial" w:eastAsia="Calibri" w:hAnsi="Arial" w:cs="Arial"/>
          <w:i/>
          <w:sz w:val="22"/>
          <w:szCs w:val="22"/>
          <w:lang w:val="bs-Latn-BA"/>
        </w:rPr>
        <w:t>),</w:t>
      </w:r>
      <w:r w:rsidRPr="000B24CE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8A53F3" w:rsidRPr="000B24CE">
        <w:rPr>
          <w:rFonts w:ascii="Arial" w:hAnsi="Arial" w:cs="Arial"/>
          <w:i/>
          <w:sz w:val="22"/>
          <w:szCs w:val="22"/>
          <w:lang w:val="bs-Latn-BA"/>
        </w:rPr>
        <w:t>FMRPO</w:t>
      </w:r>
      <w:r w:rsidRPr="000B24CE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8D0DE3" w:rsidRPr="000B24CE">
        <w:rPr>
          <w:rFonts w:ascii="Arial" w:hAnsi="Arial" w:cs="Arial"/>
          <w:i/>
          <w:sz w:val="22"/>
          <w:szCs w:val="22"/>
          <w:lang w:val="bs-Latn-BA"/>
        </w:rPr>
        <w:t>poziva</w:t>
      </w:r>
      <w:r w:rsidRPr="000B24CE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AA7DFC" w:rsidRPr="000B24CE">
        <w:rPr>
          <w:rFonts w:ascii="Arial" w:hAnsi="Arial" w:cs="Arial"/>
          <w:i/>
          <w:sz w:val="22"/>
          <w:szCs w:val="22"/>
          <w:lang w:val="bs-Latn-BA"/>
        </w:rPr>
        <w:t xml:space="preserve">mala i srednja </w:t>
      </w:r>
      <w:r w:rsidR="007F6F08" w:rsidRPr="000B24CE">
        <w:rPr>
          <w:rFonts w:ascii="Arial" w:hAnsi="Arial" w:cs="Arial"/>
          <w:i/>
          <w:sz w:val="22"/>
          <w:szCs w:val="22"/>
          <w:lang w:val="bs-Latn-BA"/>
        </w:rPr>
        <w:t>preduzeća</w:t>
      </w:r>
      <w:r w:rsidR="002C7CA6" w:rsidRPr="000B24CE">
        <w:rPr>
          <w:rFonts w:ascii="Arial" w:hAnsi="Arial" w:cs="Arial"/>
          <w:i/>
          <w:color w:val="C00000"/>
          <w:sz w:val="22"/>
          <w:szCs w:val="22"/>
          <w:lang w:val="bs-Latn-BA"/>
        </w:rPr>
        <w:t xml:space="preserve"> </w:t>
      </w:r>
      <w:r w:rsidR="00AF5D7D"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registrovana</w:t>
      </w:r>
      <w:r w:rsidR="00AF5D7D" w:rsidRPr="000B24CE">
        <w:rPr>
          <w:rFonts w:ascii="Arial" w:hAnsi="Arial" w:cs="Arial"/>
          <w:i/>
          <w:color w:val="C00000"/>
          <w:sz w:val="22"/>
          <w:szCs w:val="22"/>
          <w:lang w:val="bs-Latn-BA"/>
        </w:rPr>
        <w:t xml:space="preserve"> </w:t>
      </w:r>
      <w:r w:rsidR="00863732" w:rsidRPr="000B24CE">
        <w:rPr>
          <w:rFonts w:ascii="Arial" w:hAnsi="Arial" w:cs="Arial"/>
          <w:i/>
          <w:sz w:val="22"/>
          <w:szCs w:val="22"/>
          <w:lang w:val="bs-Latn-BA"/>
        </w:rPr>
        <w:t>shodno</w:t>
      </w:r>
      <w:r w:rsidRPr="000B24CE">
        <w:rPr>
          <w:rFonts w:ascii="Arial" w:hAnsi="Arial" w:cs="Arial"/>
          <w:i/>
          <w:sz w:val="22"/>
          <w:szCs w:val="22"/>
          <w:lang w:val="bs-Latn-BA"/>
        </w:rPr>
        <w:t xml:space="preserve"> Zakonu o</w:t>
      </w:r>
      <w:r w:rsidR="00AA7DFC" w:rsidRPr="000B24CE">
        <w:rPr>
          <w:rFonts w:ascii="Arial" w:hAnsi="Arial" w:cs="Arial"/>
          <w:i/>
          <w:sz w:val="22"/>
          <w:szCs w:val="22"/>
          <w:lang w:val="bs-Latn-BA"/>
        </w:rPr>
        <w:t xml:space="preserve"> poticanju razvoja</w:t>
      </w:r>
      <w:r w:rsidR="00AA7DFC" w:rsidRPr="009E044B">
        <w:rPr>
          <w:rFonts w:ascii="Arial" w:hAnsi="Arial" w:cs="Arial"/>
          <w:i/>
          <w:sz w:val="22"/>
          <w:szCs w:val="22"/>
          <w:lang w:val="bs-Latn-BA"/>
        </w:rPr>
        <w:t xml:space="preserve"> mal</w:t>
      </w:r>
      <w:r w:rsidR="000A3BE2" w:rsidRPr="009E044B">
        <w:rPr>
          <w:rFonts w:ascii="Arial" w:hAnsi="Arial" w:cs="Arial"/>
          <w:i/>
          <w:sz w:val="22"/>
          <w:szCs w:val="22"/>
          <w:lang w:val="bs-Latn-BA"/>
        </w:rPr>
        <w:t>e</w:t>
      </w:r>
      <w:r w:rsidR="00AA7DFC"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0A3BE2" w:rsidRPr="009E044B">
        <w:rPr>
          <w:rFonts w:ascii="Arial" w:hAnsi="Arial" w:cs="Arial"/>
          <w:i/>
          <w:sz w:val="22"/>
          <w:szCs w:val="22"/>
          <w:lang w:val="bs-Latn-BA"/>
        </w:rPr>
        <w:t>privrede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u F</w:t>
      </w:r>
      <w:r w:rsidR="00AF5D7D" w:rsidRPr="009E044B">
        <w:rPr>
          <w:rFonts w:ascii="Arial" w:hAnsi="Arial" w:cs="Arial"/>
          <w:i/>
          <w:sz w:val="22"/>
          <w:szCs w:val="22"/>
          <w:lang w:val="bs-Latn-BA"/>
        </w:rPr>
        <w:t>Bi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H</w:t>
      </w:r>
      <w:r w:rsidR="00AF5D7D" w:rsidRPr="009E044B">
        <w:rPr>
          <w:rFonts w:ascii="Arial" w:hAnsi="Arial" w:cs="Arial"/>
          <w:i/>
          <w:sz w:val="22"/>
          <w:szCs w:val="22"/>
          <w:lang w:val="bs-Latn-BA"/>
        </w:rPr>
        <w:t xml:space="preserve"> i</w:t>
      </w:r>
      <w:r w:rsidR="00AF5D7D" w:rsidRPr="009E044B">
        <w:rPr>
          <w:rFonts w:ascii="Arial" w:hAnsi="Arial" w:cs="Arial"/>
          <w:i/>
          <w:sz w:val="22"/>
          <w:szCs w:val="22"/>
          <w:vertAlign w:val="superscript"/>
          <w:lang w:val="bs-Latn-BA"/>
        </w:rPr>
        <w:t xml:space="preserve"> </w:t>
      </w:r>
      <w:r w:rsidR="00AF5D7D" w:rsidRPr="009E044B">
        <w:rPr>
          <w:rFonts w:ascii="Arial" w:eastAsia="Calibri" w:hAnsi="Arial" w:cs="Arial"/>
          <w:i/>
          <w:sz w:val="22"/>
          <w:szCs w:val="22"/>
          <w:lang w:val="bs-Latn-BA"/>
        </w:rPr>
        <w:t xml:space="preserve">Zakonu o obrtu i srodnim djelatnostima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da podnesu prijave za finansijsku podršku u sklopu </w:t>
      </w:r>
      <w:r w:rsidR="00887F55" w:rsidRPr="009E044B">
        <w:rPr>
          <w:rFonts w:ascii="Arial" w:hAnsi="Arial" w:cs="Arial"/>
          <w:b/>
          <w:i/>
          <w:sz w:val="22"/>
          <w:szCs w:val="22"/>
          <w:lang w:val="bs-Latn-BA"/>
        </w:rPr>
        <w:t>g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rant sheme „</w:t>
      </w:r>
      <w:r w:rsidR="00DA0126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Jačanje konkurentnosti </w:t>
      </w:r>
      <w:r w:rsidR="008A53F3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malih </w:t>
      </w:r>
      <w:r w:rsidR="00CA13D2" w:rsidRPr="009E044B">
        <w:rPr>
          <w:rFonts w:ascii="Arial" w:hAnsi="Arial" w:cs="Arial"/>
          <w:b/>
          <w:i/>
          <w:sz w:val="22"/>
          <w:szCs w:val="22"/>
          <w:lang w:val="bs-Latn-BA"/>
        </w:rPr>
        <w:t>i</w:t>
      </w:r>
      <w:r w:rsidR="00AA7DFC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srednjih </w:t>
      </w:r>
      <w:r w:rsidR="007F6F08" w:rsidRPr="009E044B">
        <w:rPr>
          <w:rFonts w:ascii="Arial" w:hAnsi="Arial" w:cs="Arial"/>
          <w:b/>
          <w:i/>
          <w:sz w:val="22"/>
          <w:szCs w:val="22"/>
          <w:lang w:val="bs-Latn-BA"/>
        </w:rPr>
        <w:t>preduzeća</w:t>
      </w:r>
      <w:r w:rsidR="00AE601B" w:rsidRPr="009E044B">
        <w:rPr>
          <w:rFonts w:ascii="Arial" w:hAnsi="Arial" w:cs="Arial"/>
          <w:b/>
          <w:i/>
          <w:sz w:val="22"/>
          <w:szCs w:val="22"/>
          <w:lang w:val="bs-Latn-BA"/>
        </w:rPr>
        <w:t>“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.</w:t>
      </w:r>
    </w:p>
    <w:p w14:paraId="0433134C" w14:textId="110C740B" w:rsidR="00576311" w:rsidRPr="009E044B" w:rsidRDefault="00576311" w:rsidP="00EE1E93">
      <w:pPr>
        <w:pStyle w:val="SubTitle2"/>
        <w:spacing w:after="0" w:line="276" w:lineRule="auto"/>
        <w:jc w:val="both"/>
        <w:rPr>
          <w:rFonts w:ascii="Arial" w:hAnsi="Arial" w:cs="Arial"/>
          <w:b w:val="0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 w:val="0"/>
          <w:i/>
          <w:sz w:val="22"/>
          <w:szCs w:val="22"/>
          <w:lang w:val="bs-Latn-BA"/>
        </w:rPr>
        <w:t xml:space="preserve">Kroz </w:t>
      </w:r>
      <w:r w:rsidR="008C7178" w:rsidRPr="009E044B">
        <w:rPr>
          <w:rFonts w:ascii="Arial" w:hAnsi="Arial" w:cs="Arial"/>
          <w:b w:val="0"/>
          <w:i/>
          <w:sz w:val="22"/>
          <w:szCs w:val="22"/>
          <w:lang w:val="bs-Latn-BA"/>
        </w:rPr>
        <w:t>g</w:t>
      </w:r>
      <w:r w:rsidRPr="009E044B">
        <w:rPr>
          <w:rFonts w:ascii="Arial" w:hAnsi="Arial" w:cs="Arial"/>
          <w:b w:val="0"/>
          <w:i/>
          <w:sz w:val="22"/>
          <w:szCs w:val="22"/>
          <w:lang w:val="bs-Latn-BA"/>
        </w:rPr>
        <w:t xml:space="preserve">rant shemu pruža se podrška </w:t>
      </w:r>
      <w:r w:rsidR="00F230F7" w:rsidRPr="009E044B">
        <w:rPr>
          <w:rFonts w:ascii="Arial" w:hAnsi="Arial" w:cs="Arial"/>
          <w:b w:val="0"/>
          <w:i/>
          <w:sz w:val="22"/>
          <w:szCs w:val="22"/>
          <w:lang w:val="bs-Latn-BA"/>
        </w:rPr>
        <w:t>MSP</w:t>
      </w:r>
      <w:r w:rsidRPr="009E044B">
        <w:rPr>
          <w:rFonts w:ascii="Arial" w:hAnsi="Arial" w:cs="Arial"/>
          <w:b w:val="0"/>
          <w:i/>
          <w:sz w:val="22"/>
          <w:szCs w:val="22"/>
          <w:lang w:val="bs-Latn-BA"/>
        </w:rPr>
        <w:t xml:space="preserve">, koji djeluju u </w:t>
      </w:r>
      <w:r w:rsidR="00DA0126" w:rsidRPr="009E044B">
        <w:rPr>
          <w:rFonts w:ascii="Arial" w:hAnsi="Arial" w:cs="Arial"/>
          <w:b w:val="0"/>
          <w:i/>
          <w:sz w:val="22"/>
          <w:szCs w:val="22"/>
          <w:lang w:val="bs-Latn-BA"/>
        </w:rPr>
        <w:t>oblastima</w:t>
      </w:r>
      <w:r w:rsidRPr="009E044B">
        <w:rPr>
          <w:rFonts w:ascii="Arial" w:hAnsi="Arial" w:cs="Arial"/>
          <w:b w:val="0"/>
          <w:i/>
          <w:sz w:val="22"/>
          <w:szCs w:val="22"/>
          <w:lang w:val="bs-Latn-BA"/>
        </w:rPr>
        <w:t xml:space="preserve"> </w:t>
      </w:r>
      <w:r w:rsidR="00750244" w:rsidRPr="009E044B">
        <w:rPr>
          <w:rFonts w:ascii="Arial" w:hAnsi="Arial" w:cs="Arial"/>
          <w:b w:val="0"/>
          <w:i/>
          <w:sz w:val="22"/>
          <w:szCs w:val="22"/>
          <w:lang w:val="bs-Latn-BA"/>
        </w:rPr>
        <w:t>prerađivačke indust</w:t>
      </w:r>
      <w:r w:rsidR="007B11EC" w:rsidRPr="009E044B">
        <w:rPr>
          <w:rFonts w:ascii="Arial" w:hAnsi="Arial" w:cs="Arial"/>
          <w:b w:val="0"/>
          <w:i/>
          <w:sz w:val="22"/>
          <w:szCs w:val="22"/>
          <w:lang w:val="bs-Latn-BA"/>
        </w:rPr>
        <w:t>r</w:t>
      </w:r>
      <w:r w:rsidR="00750244" w:rsidRPr="009E044B">
        <w:rPr>
          <w:rFonts w:ascii="Arial" w:hAnsi="Arial" w:cs="Arial"/>
          <w:b w:val="0"/>
          <w:i/>
          <w:sz w:val="22"/>
          <w:szCs w:val="22"/>
          <w:lang w:val="bs-Latn-BA"/>
        </w:rPr>
        <w:t>ije</w:t>
      </w:r>
      <w:r w:rsidR="001878B8"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1878B8" w:rsidRPr="009E044B">
        <w:rPr>
          <w:rFonts w:ascii="Arial" w:hAnsi="Arial" w:cs="Arial"/>
          <w:b w:val="0"/>
          <w:i/>
          <w:sz w:val="22"/>
          <w:szCs w:val="22"/>
          <w:lang w:val="bs-Latn-BA"/>
        </w:rPr>
        <w:t xml:space="preserve">opisane u poglavlju 1.4.1 </w:t>
      </w:r>
      <w:r w:rsidRPr="009E044B">
        <w:rPr>
          <w:rFonts w:ascii="Arial" w:hAnsi="Arial" w:cs="Arial"/>
          <w:b w:val="0"/>
          <w:i/>
          <w:sz w:val="22"/>
          <w:szCs w:val="22"/>
          <w:lang w:val="bs-Latn-BA"/>
        </w:rPr>
        <w:t xml:space="preserve">kako bi realizirali: </w:t>
      </w:r>
      <w:r w:rsidR="007B11EC" w:rsidRPr="009E044B">
        <w:rPr>
          <w:rFonts w:ascii="Arial" w:hAnsi="Arial" w:cs="Arial"/>
          <w:i/>
          <w:sz w:val="22"/>
          <w:szCs w:val="22"/>
          <w:lang w:val="bs-Latn-BA"/>
        </w:rPr>
        <w:t>I</w:t>
      </w:r>
      <w:r w:rsidR="00DA0126" w:rsidRPr="009E044B">
        <w:rPr>
          <w:rFonts w:ascii="Arial" w:hAnsi="Arial" w:cs="Arial"/>
          <w:i/>
          <w:sz w:val="22"/>
          <w:szCs w:val="22"/>
          <w:lang w:val="bs-Latn-BA"/>
        </w:rPr>
        <w:t xml:space="preserve">) investicije usmjerene ka </w:t>
      </w:r>
      <w:r w:rsidR="00AF5D7D" w:rsidRPr="009E044B">
        <w:rPr>
          <w:rFonts w:ascii="Arial" w:hAnsi="Arial" w:cs="Arial"/>
          <w:i/>
          <w:sz w:val="22"/>
          <w:szCs w:val="22"/>
          <w:lang w:val="bs-Latn-BA"/>
        </w:rPr>
        <w:t>tehnološkom unaprjeđenju</w:t>
      </w:r>
      <w:r w:rsidR="002C7CA6" w:rsidRPr="009E044B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,</w:t>
      </w:r>
      <w:r w:rsidR="002C7CA6" w:rsidRPr="009E044B">
        <w:rPr>
          <w:rFonts w:ascii="Arial" w:hAnsi="Arial" w:cs="Arial"/>
          <w:i/>
          <w:color w:val="C00000"/>
          <w:sz w:val="22"/>
          <w:szCs w:val="22"/>
          <w:lang w:val="bs-Latn-BA"/>
        </w:rPr>
        <w:t xml:space="preserve"> </w:t>
      </w:r>
      <w:r w:rsidR="00DA0126"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7B11EC" w:rsidRPr="009E044B">
        <w:rPr>
          <w:rFonts w:ascii="Arial" w:hAnsi="Arial" w:cs="Arial"/>
          <w:i/>
          <w:sz w:val="22"/>
          <w:szCs w:val="22"/>
          <w:lang w:val="bs-Latn-BA"/>
        </w:rPr>
        <w:t xml:space="preserve">i </w:t>
      </w:r>
      <w:r w:rsidR="003904D0" w:rsidRPr="009E044B">
        <w:rPr>
          <w:rFonts w:ascii="Arial" w:hAnsi="Arial" w:cs="Arial"/>
          <w:i/>
          <w:sz w:val="22"/>
          <w:szCs w:val="22"/>
          <w:lang w:val="bs-Latn-BA"/>
        </w:rPr>
        <w:t>II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) unaprijedili </w:t>
      </w:r>
      <w:r w:rsidR="000B5D7C" w:rsidRPr="009E044B">
        <w:rPr>
          <w:rFonts w:ascii="Arial" w:hAnsi="Arial" w:cs="Arial"/>
          <w:i/>
          <w:sz w:val="22"/>
          <w:szCs w:val="22"/>
          <w:lang w:val="bs-Latn-BA"/>
        </w:rPr>
        <w:t xml:space="preserve">digitalizirani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pristup tržištu, odnosno promovirali proizvode na tržištima</w:t>
      </w:r>
      <w:r w:rsidR="00AE601B"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Pr="009E044B">
        <w:rPr>
          <w:rFonts w:ascii="Arial" w:hAnsi="Arial" w:cs="Arial"/>
          <w:b w:val="0"/>
          <w:i/>
          <w:sz w:val="22"/>
          <w:szCs w:val="22"/>
          <w:lang w:val="bs-Latn-BA"/>
        </w:rPr>
        <w:t xml:space="preserve">a u cilju podizanja konkurentnosti MSP. </w:t>
      </w:r>
    </w:p>
    <w:p w14:paraId="57DC58D9" w14:textId="1EB829FC" w:rsidR="00823966" w:rsidRPr="009E044B" w:rsidRDefault="00823966" w:rsidP="00EE1E93">
      <w:pPr>
        <w:spacing w:line="276" w:lineRule="auto"/>
        <w:ind w:right="43"/>
        <w:jc w:val="both"/>
        <w:rPr>
          <w:rFonts w:ascii="Arial" w:eastAsiaTheme="minorHAnsi" w:hAnsi="Arial" w:cs="Arial"/>
          <w:i/>
          <w:sz w:val="22"/>
          <w:szCs w:val="22"/>
          <w:lang w:val="bs-Latn-BA"/>
        </w:rPr>
      </w:pPr>
      <w:r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 xml:space="preserve">MSP-a u Federaciji Bosne i Hercegovine </w:t>
      </w:r>
      <w:r w:rsidR="001322D6"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 xml:space="preserve">generalno </w:t>
      </w:r>
      <w:r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>zaostaju u pogledu usvajanja novih tehnologija za povećavanje produktivnosti.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Dodatno, </w:t>
      </w:r>
      <w:r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>utjecaj COVID-19 stavlja u prvi plan potrebu da se osigura da firme razumiju šta zahtijeva rad u „novoj realnosti</w:t>
      </w:r>
      <w:r w:rsidR="00655151"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>“</w:t>
      </w:r>
      <w:r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 xml:space="preserve"> i da se prihvatanjem novih tehnologija povećava njihov potencijal za rast, kao i njihova konkurentnost u fazi oporavka.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>Usvajanje i upotreba novih tehnologija utjecat će na sposobnost firmi da se prilagode i inoviraju svoj poslovni model  kako bi se tržišno prilagodile, tokom perioda pandemije COVID-19.</w:t>
      </w:r>
    </w:p>
    <w:p w14:paraId="36780355" w14:textId="7F32FB11" w:rsidR="00AE601B" w:rsidRPr="009E044B" w:rsidRDefault="00576311" w:rsidP="00EE1E93">
      <w:pPr>
        <w:spacing w:line="276" w:lineRule="auto"/>
        <w:ind w:right="43"/>
        <w:jc w:val="both"/>
        <w:rPr>
          <w:rFonts w:ascii="Arial" w:eastAsiaTheme="minorHAnsi" w:hAnsi="Arial" w:cs="Arial"/>
          <w:i/>
          <w:sz w:val="22"/>
          <w:szCs w:val="22"/>
          <w:lang w:val="bs-Latn-BA"/>
        </w:rPr>
      </w:pPr>
      <w:r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 xml:space="preserve">Podrška </w:t>
      </w:r>
      <w:r w:rsidR="003B204D"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>MSP</w:t>
      </w:r>
      <w:r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 xml:space="preserve"> kroz združivanje pojedinačnih mjera će dovesti do učinkovitijeg i kompletnijeg odgovora na njihove</w:t>
      </w:r>
      <w:r w:rsidR="003B204D"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 xml:space="preserve"> poslovne</w:t>
      </w:r>
      <w:r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 xml:space="preserve"> potrebe. Ovakav pristup će simultano pružiti podršku unapr</w:t>
      </w:r>
      <w:r w:rsidR="000A3BE2"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>j</w:t>
      </w:r>
      <w:r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>eđenju konkurentnost</w:t>
      </w:r>
      <w:r w:rsidR="002C7CA6"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>i</w:t>
      </w:r>
      <w:r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 xml:space="preserve"> MSP</w:t>
      </w:r>
      <w:r w:rsidR="003B204D"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>, povećati produktivnost</w:t>
      </w:r>
      <w:r w:rsidR="001878B8"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>,  omogućiti brži ekonomski rast i digitalizaciju poslovanja.</w:t>
      </w:r>
    </w:p>
    <w:p w14:paraId="35249A9D" w14:textId="25744928" w:rsidR="00E1273D" w:rsidRPr="009E044B" w:rsidRDefault="00E1273D" w:rsidP="00EE1E93">
      <w:pPr>
        <w:spacing w:line="276" w:lineRule="auto"/>
        <w:ind w:right="36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FMRPO je za stvaranje ove grant sheme koristio </w:t>
      </w:r>
      <w:r w:rsidR="005A7BE0" w:rsidRPr="009E044B">
        <w:rPr>
          <w:rFonts w:ascii="Arial" w:hAnsi="Arial" w:cs="Arial"/>
          <w:i/>
          <w:sz w:val="22"/>
          <w:szCs w:val="22"/>
          <w:lang w:val="bs-Latn-BA"/>
        </w:rPr>
        <w:t xml:space="preserve">preporuke i </w:t>
      </w:r>
      <w:r w:rsidR="00823966" w:rsidRPr="009E044B">
        <w:rPr>
          <w:rFonts w:ascii="Arial" w:hAnsi="Arial" w:cs="Arial"/>
          <w:i/>
          <w:sz w:val="22"/>
          <w:szCs w:val="22"/>
          <w:lang w:val="bs-Latn-BA"/>
        </w:rPr>
        <w:t>na</w:t>
      </w:r>
      <w:r w:rsidR="005A7BE0" w:rsidRPr="009E044B">
        <w:rPr>
          <w:rFonts w:ascii="Arial" w:hAnsi="Arial" w:cs="Arial"/>
          <w:i/>
          <w:sz w:val="22"/>
          <w:szCs w:val="22"/>
          <w:lang w:val="bs-Latn-BA"/>
        </w:rPr>
        <w:t xml:space="preserve">laze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analiz</w:t>
      </w:r>
      <w:r w:rsidR="005A7BE0" w:rsidRPr="009E044B">
        <w:rPr>
          <w:rFonts w:ascii="Arial" w:hAnsi="Arial" w:cs="Arial"/>
          <w:i/>
          <w:sz w:val="22"/>
          <w:szCs w:val="22"/>
          <w:lang w:val="bs-Latn-BA"/>
        </w:rPr>
        <w:t>e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A81512" w:rsidRPr="009E044B">
        <w:rPr>
          <w:rFonts w:ascii="Arial" w:hAnsi="Arial" w:cs="Arial"/>
          <w:i/>
          <w:sz w:val="22"/>
          <w:szCs w:val="22"/>
          <w:lang w:val="bs-Latn-BA"/>
        </w:rPr>
        <w:t xml:space="preserve">Svjetske banke provedene u sklopu Projekta za </w:t>
      </w:r>
      <w:r w:rsidR="00655151" w:rsidRPr="009E044B">
        <w:rPr>
          <w:rFonts w:ascii="Arial" w:hAnsi="Arial" w:cs="Arial"/>
          <w:i/>
          <w:sz w:val="22"/>
          <w:szCs w:val="22"/>
          <w:lang w:val="bs-Latn-BA"/>
        </w:rPr>
        <w:t>oporavak i podršku firmi u BiH.</w:t>
      </w:r>
    </w:p>
    <w:p w14:paraId="584C3E7E" w14:textId="29317FE1" w:rsidR="00D0622B" w:rsidRPr="009E044B" w:rsidRDefault="00D0622B" w:rsidP="00EE1E93">
      <w:pPr>
        <w:spacing w:line="276" w:lineRule="auto"/>
        <w:ind w:right="36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Sredstva za realizaciju </w:t>
      </w:r>
      <w:r w:rsidR="00887F55" w:rsidRPr="009E044B">
        <w:rPr>
          <w:rFonts w:ascii="Arial" w:hAnsi="Arial" w:cs="Arial"/>
          <w:i/>
          <w:sz w:val="22"/>
          <w:szCs w:val="22"/>
          <w:lang w:val="bs-Latn-BA"/>
        </w:rPr>
        <w:t>g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rant sheme osigural</w:t>
      </w:r>
      <w:r w:rsidR="00750244" w:rsidRPr="009E044B">
        <w:rPr>
          <w:rFonts w:ascii="Arial" w:hAnsi="Arial" w:cs="Arial"/>
          <w:i/>
          <w:sz w:val="22"/>
          <w:szCs w:val="22"/>
          <w:lang w:val="bs-Latn-BA"/>
        </w:rPr>
        <w:t xml:space="preserve">a je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Vlada F</w:t>
      </w:r>
      <w:r w:rsidR="00750244" w:rsidRPr="009E044B">
        <w:rPr>
          <w:rFonts w:ascii="Arial" w:hAnsi="Arial" w:cs="Arial"/>
          <w:i/>
          <w:sz w:val="22"/>
          <w:szCs w:val="22"/>
          <w:lang w:val="bs-Latn-BA"/>
        </w:rPr>
        <w:t xml:space="preserve">ederacije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BiH.</w:t>
      </w:r>
    </w:p>
    <w:p w14:paraId="0006503A" w14:textId="77777777" w:rsidR="006A1CA1" w:rsidRPr="009E044B" w:rsidRDefault="006A1CA1" w:rsidP="00057FA7">
      <w:pPr>
        <w:spacing w:line="276" w:lineRule="auto"/>
        <w:ind w:right="34"/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0D407C7E" w14:textId="77777777" w:rsidR="004B424A" w:rsidRPr="009E044B" w:rsidRDefault="006A1CA1" w:rsidP="00057FA7">
      <w:pPr>
        <w:pStyle w:val="SubTitle2"/>
        <w:spacing w:after="0"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1.2 Ciljevi</w:t>
      </w:r>
      <w:r w:rsidR="00887F55"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264A58" w:rsidRPr="009E044B">
        <w:rPr>
          <w:rFonts w:ascii="Arial" w:hAnsi="Arial" w:cs="Arial"/>
          <w:i/>
          <w:sz w:val="22"/>
          <w:szCs w:val="22"/>
          <w:lang w:val="bs-Latn-BA"/>
        </w:rPr>
        <w:t xml:space="preserve">i prioritetne oblasti </w:t>
      </w:r>
      <w:r w:rsidR="00887F55" w:rsidRPr="009E044B">
        <w:rPr>
          <w:rFonts w:ascii="Arial" w:hAnsi="Arial" w:cs="Arial"/>
          <w:i/>
          <w:sz w:val="22"/>
          <w:szCs w:val="22"/>
          <w:lang w:val="bs-Latn-BA"/>
        </w:rPr>
        <w:t>grant sheme</w:t>
      </w:r>
    </w:p>
    <w:p w14:paraId="7DF4A2D2" w14:textId="77777777" w:rsidR="005D2C23" w:rsidRPr="009E044B" w:rsidRDefault="0015381A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Grant shema</w:t>
      </w:r>
      <w:r w:rsidR="00B62BB1" w:rsidRPr="009E044B">
        <w:rPr>
          <w:rFonts w:ascii="Arial" w:hAnsi="Arial" w:cs="Arial"/>
          <w:i/>
          <w:sz w:val="22"/>
          <w:szCs w:val="22"/>
          <w:lang w:val="bs-Latn-BA"/>
        </w:rPr>
        <w:t xml:space="preserve"> će podržati </w:t>
      </w:r>
      <w:r w:rsidR="00887F55" w:rsidRPr="009E044B">
        <w:rPr>
          <w:rFonts w:ascii="Arial" w:hAnsi="Arial" w:cs="Arial"/>
          <w:i/>
          <w:sz w:val="22"/>
          <w:szCs w:val="22"/>
          <w:lang w:val="bs-Latn-BA"/>
        </w:rPr>
        <w:t>MSP</w:t>
      </w:r>
      <w:r w:rsidR="00343D43" w:rsidRPr="009E044B">
        <w:rPr>
          <w:rFonts w:ascii="Arial" w:hAnsi="Arial" w:cs="Arial"/>
          <w:i/>
          <w:sz w:val="22"/>
          <w:szCs w:val="22"/>
          <w:lang w:val="bs-Latn-BA"/>
        </w:rPr>
        <w:t xml:space="preserve"> u </w:t>
      </w:r>
      <w:r w:rsidR="00887F55" w:rsidRPr="009E044B">
        <w:rPr>
          <w:rFonts w:ascii="Arial" w:hAnsi="Arial" w:cs="Arial"/>
          <w:i/>
          <w:sz w:val="22"/>
          <w:szCs w:val="22"/>
          <w:lang w:val="bs-Latn-BA"/>
        </w:rPr>
        <w:t xml:space="preserve">svrhu povećanja konkurentnosti kroz podršku sljedećih ciljeva: </w:t>
      </w:r>
    </w:p>
    <w:p w14:paraId="2D1750DD" w14:textId="30A9EB17" w:rsidR="0015381A" w:rsidRPr="009E044B" w:rsidRDefault="0015381A" w:rsidP="00057FA7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  <w:b/>
          <w:bCs/>
          <w:i/>
          <w:lang w:val="bs-Latn-BA"/>
        </w:rPr>
      </w:pPr>
      <w:r w:rsidRPr="009E044B">
        <w:rPr>
          <w:rFonts w:ascii="Arial" w:hAnsi="Arial" w:cs="Arial"/>
          <w:b/>
          <w:bCs/>
          <w:i/>
          <w:lang w:val="bs-Latn-BA"/>
        </w:rPr>
        <w:t>Jačanje MSP kroz tehnološko unapr</w:t>
      </w:r>
      <w:r w:rsidR="000A3BE2" w:rsidRPr="009E044B">
        <w:rPr>
          <w:rFonts w:ascii="Arial" w:hAnsi="Arial" w:cs="Arial"/>
          <w:b/>
          <w:bCs/>
          <w:i/>
          <w:lang w:val="bs-Latn-BA"/>
        </w:rPr>
        <w:t>j</w:t>
      </w:r>
      <w:r w:rsidRPr="009E044B">
        <w:rPr>
          <w:rFonts w:ascii="Arial" w:hAnsi="Arial" w:cs="Arial"/>
          <w:b/>
          <w:bCs/>
          <w:i/>
          <w:lang w:val="bs-Latn-BA"/>
        </w:rPr>
        <w:t>eđenje poslovnih procesa i proizvodnje</w:t>
      </w:r>
      <w:r w:rsidR="00887F55" w:rsidRPr="009E044B">
        <w:rPr>
          <w:rFonts w:ascii="Arial" w:hAnsi="Arial" w:cs="Arial"/>
          <w:b/>
          <w:bCs/>
          <w:i/>
          <w:lang w:val="bs-Latn-BA"/>
        </w:rPr>
        <w:t>,</w:t>
      </w:r>
      <w:r w:rsidRPr="009E044B">
        <w:rPr>
          <w:rFonts w:ascii="Arial" w:hAnsi="Arial" w:cs="Arial"/>
          <w:b/>
          <w:bCs/>
          <w:i/>
          <w:lang w:val="bs-Latn-BA"/>
        </w:rPr>
        <w:t xml:space="preserve"> sa fokusom na sektore sa najvećim p</w:t>
      </w:r>
      <w:r w:rsidR="009F08C1" w:rsidRPr="009E044B">
        <w:rPr>
          <w:rFonts w:ascii="Arial" w:hAnsi="Arial" w:cs="Arial"/>
          <w:b/>
          <w:bCs/>
          <w:i/>
          <w:lang w:val="bs-Latn-BA"/>
        </w:rPr>
        <w:t>otencijalom za ekonomski rast.</w:t>
      </w:r>
    </w:p>
    <w:p w14:paraId="1896E075" w14:textId="2EAC5144" w:rsidR="0015381A" w:rsidRPr="009E044B" w:rsidRDefault="0015381A" w:rsidP="00057FA7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  <w:b/>
          <w:bCs/>
          <w:i/>
          <w:lang w:val="bs-Latn-BA"/>
        </w:rPr>
      </w:pPr>
      <w:r w:rsidRPr="009E044B">
        <w:rPr>
          <w:rFonts w:ascii="Arial" w:hAnsi="Arial" w:cs="Arial"/>
          <w:b/>
          <w:bCs/>
          <w:i/>
          <w:lang w:val="bs-Latn-BA"/>
        </w:rPr>
        <w:t>Povećanje konkurentnost MSP kroz jačanje njihove sposobnosti da posluju na međunarodnim tržištima, jačanje tržišne pozicije i promocija izvoznih potencijala te</w:t>
      </w:r>
      <w:r w:rsidR="00536711" w:rsidRPr="009E044B">
        <w:rPr>
          <w:rFonts w:ascii="Arial" w:hAnsi="Arial" w:cs="Arial"/>
          <w:b/>
          <w:bCs/>
          <w:i/>
          <w:lang w:val="bs-Latn-BA"/>
        </w:rPr>
        <w:t xml:space="preserve"> </w:t>
      </w:r>
      <w:r w:rsidRPr="009E044B">
        <w:rPr>
          <w:rFonts w:ascii="Arial" w:hAnsi="Arial" w:cs="Arial"/>
          <w:b/>
          <w:bCs/>
          <w:i/>
          <w:lang w:val="bs-Latn-BA"/>
        </w:rPr>
        <w:t xml:space="preserve">umrežavanje sa </w:t>
      </w:r>
      <w:r w:rsidR="00231453" w:rsidRPr="009E044B">
        <w:rPr>
          <w:rFonts w:ascii="Arial" w:hAnsi="Arial" w:cs="Arial"/>
          <w:b/>
          <w:bCs/>
          <w:i/>
          <w:lang w:val="bs-Latn-BA"/>
        </w:rPr>
        <w:t>novim</w:t>
      </w:r>
      <w:r w:rsidRPr="009E044B">
        <w:rPr>
          <w:rFonts w:ascii="Arial" w:hAnsi="Arial" w:cs="Arial"/>
          <w:b/>
          <w:bCs/>
          <w:i/>
          <w:lang w:val="bs-Latn-BA"/>
        </w:rPr>
        <w:t xml:space="preserve"> tržištima i poslovnim partnerima.</w:t>
      </w:r>
    </w:p>
    <w:p w14:paraId="24268FAE" w14:textId="77777777" w:rsidR="00057FA7" w:rsidRPr="009E044B" w:rsidRDefault="00057FA7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6F2DB0F5" w14:textId="5F625C96" w:rsidR="00264A58" w:rsidRPr="009E044B" w:rsidRDefault="00264A58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U skladu s gore navedenim, ova grant shema se odnosi na sljedeće </w:t>
      </w:r>
      <w:r w:rsidR="00957DBC" w:rsidRPr="009E044B">
        <w:rPr>
          <w:rFonts w:ascii="Arial" w:hAnsi="Arial" w:cs="Arial"/>
          <w:b/>
          <w:i/>
          <w:sz w:val="22"/>
          <w:szCs w:val="22"/>
          <w:lang w:val="bs-Latn-BA"/>
        </w:rPr>
        <w:t>2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prioritetne oblasti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:</w:t>
      </w:r>
    </w:p>
    <w:p w14:paraId="46EA99A5" w14:textId="316397B7" w:rsidR="00264A58" w:rsidRPr="009E044B" w:rsidRDefault="00264A58" w:rsidP="009475C8">
      <w:pPr>
        <w:pStyle w:val="SubTitle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pacing w:val="-4"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pacing w:val="-4"/>
          <w:sz w:val="22"/>
          <w:szCs w:val="22"/>
          <w:u w:val="single"/>
          <w:lang w:val="bs-Latn-BA"/>
        </w:rPr>
        <w:t>Prioritetna oblast 1:</w:t>
      </w:r>
      <w:r w:rsidRPr="009E044B">
        <w:rPr>
          <w:rFonts w:ascii="Arial" w:hAnsi="Arial" w:cs="Arial"/>
          <w:i/>
          <w:spacing w:val="-4"/>
          <w:sz w:val="22"/>
          <w:szCs w:val="22"/>
          <w:lang w:val="bs-Latn-BA"/>
        </w:rPr>
        <w:t xml:space="preserve"> </w:t>
      </w:r>
      <w:r w:rsidR="00231453" w:rsidRPr="009E044B">
        <w:rPr>
          <w:rFonts w:ascii="Arial" w:hAnsi="Arial" w:cs="Arial"/>
          <w:bCs/>
          <w:i/>
          <w:sz w:val="22"/>
          <w:szCs w:val="22"/>
          <w:lang w:val="bs-Latn-BA"/>
        </w:rPr>
        <w:t>Tehnološko unapr</w:t>
      </w:r>
      <w:r w:rsidR="00DB0C98" w:rsidRPr="009E044B">
        <w:rPr>
          <w:rFonts w:ascii="Arial" w:hAnsi="Arial" w:cs="Arial"/>
          <w:bCs/>
          <w:i/>
          <w:sz w:val="22"/>
          <w:szCs w:val="22"/>
          <w:lang w:val="bs-Latn-BA"/>
        </w:rPr>
        <w:t>j</w:t>
      </w:r>
      <w:r w:rsidR="00231453" w:rsidRPr="009E044B">
        <w:rPr>
          <w:rFonts w:ascii="Arial" w:hAnsi="Arial" w:cs="Arial"/>
          <w:bCs/>
          <w:i/>
          <w:sz w:val="22"/>
          <w:szCs w:val="22"/>
          <w:lang w:val="bs-Latn-BA"/>
        </w:rPr>
        <w:t>eđenje MSP i</w:t>
      </w:r>
      <w:r w:rsidRPr="009E044B">
        <w:rPr>
          <w:rFonts w:ascii="Arial" w:hAnsi="Arial" w:cs="Arial"/>
          <w:bCs/>
          <w:i/>
          <w:sz w:val="22"/>
          <w:szCs w:val="22"/>
          <w:lang w:val="bs-Latn-BA"/>
        </w:rPr>
        <w:t xml:space="preserve"> </w:t>
      </w:r>
      <w:r w:rsidR="00231453" w:rsidRPr="009E044B">
        <w:rPr>
          <w:rFonts w:ascii="Arial" w:hAnsi="Arial" w:cs="Arial"/>
          <w:bCs/>
          <w:i/>
          <w:sz w:val="22"/>
          <w:szCs w:val="22"/>
          <w:lang w:val="bs-Latn-BA"/>
        </w:rPr>
        <w:t>unapr</w:t>
      </w:r>
      <w:r w:rsidR="00DB0C98" w:rsidRPr="009E044B">
        <w:rPr>
          <w:rFonts w:ascii="Arial" w:hAnsi="Arial" w:cs="Arial"/>
          <w:bCs/>
          <w:i/>
          <w:sz w:val="22"/>
          <w:szCs w:val="22"/>
          <w:lang w:val="bs-Latn-BA"/>
        </w:rPr>
        <w:t>j</w:t>
      </w:r>
      <w:r w:rsidR="00231453" w:rsidRPr="009E044B">
        <w:rPr>
          <w:rFonts w:ascii="Arial" w:hAnsi="Arial" w:cs="Arial"/>
          <w:bCs/>
          <w:i/>
          <w:sz w:val="22"/>
          <w:szCs w:val="22"/>
          <w:lang w:val="bs-Latn-BA"/>
        </w:rPr>
        <w:t>eđenje kvaliteta proizvoda</w:t>
      </w:r>
      <w:r w:rsidR="00A81512" w:rsidRPr="009E044B">
        <w:rPr>
          <w:rFonts w:ascii="Arial" w:hAnsi="Arial" w:cs="Arial"/>
          <w:bCs/>
          <w:i/>
          <w:sz w:val="22"/>
          <w:szCs w:val="22"/>
          <w:lang w:val="bs-Latn-BA"/>
        </w:rPr>
        <w:t xml:space="preserve"> kroz nabavku nove opreme </w:t>
      </w:r>
      <w:r w:rsidR="00957DBC" w:rsidRPr="009E044B">
        <w:rPr>
          <w:rFonts w:ascii="Arial" w:hAnsi="Arial" w:cs="Arial"/>
          <w:bCs/>
          <w:i/>
          <w:sz w:val="22"/>
          <w:szCs w:val="22"/>
          <w:lang w:val="bs-Latn-BA"/>
        </w:rPr>
        <w:t>za inovativno</w:t>
      </w:r>
      <w:r w:rsidR="00A81512" w:rsidRPr="009E044B">
        <w:rPr>
          <w:rFonts w:ascii="Arial" w:hAnsi="Arial" w:cs="Arial"/>
          <w:bCs/>
          <w:i/>
          <w:sz w:val="22"/>
          <w:szCs w:val="22"/>
          <w:lang w:val="bs-Latn-BA"/>
        </w:rPr>
        <w:t xml:space="preserve"> unaprjeđenje proizvodnje kao i obuku radnika za nove tehnolo</w:t>
      </w:r>
      <w:r w:rsidR="00AF5D7D" w:rsidRPr="009E044B">
        <w:rPr>
          <w:rFonts w:ascii="Arial" w:hAnsi="Arial" w:cs="Arial"/>
          <w:bCs/>
          <w:i/>
          <w:sz w:val="22"/>
          <w:szCs w:val="22"/>
          <w:lang w:val="bs-Latn-BA"/>
        </w:rPr>
        <w:t>gije u sklopu nabavljene opreme te implementaciju digitaliziranih rješenja u proizvodnji.</w:t>
      </w:r>
    </w:p>
    <w:p w14:paraId="53413C7F" w14:textId="2BA546DD" w:rsidR="00D902BD" w:rsidRPr="009E044B" w:rsidRDefault="00264A58" w:rsidP="009475C8">
      <w:pPr>
        <w:pStyle w:val="SubTitle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pacing w:val="-4"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pacing w:val="-4"/>
          <w:sz w:val="22"/>
          <w:szCs w:val="22"/>
          <w:u w:val="single"/>
          <w:lang w:val="bs-Latn-BA"/>
        </w:rPr>
        <w:t xml:space="preserve">Prioritetna oblast </w:t>
      </w:r>
      <w:r w:rsidR="002C7CA6" w:rsidRPr="009E044B">
        <w:rPr>
          <w:rFonts w:ascii="Arial" w:hAnsi="Arial" w:cs="Arial"/>
          <w:i/>
          <w:spacing w:val="-4"/>
          <w:sz w:val="22"/>
          <w:szCs w:val="22"/>
          <w:u w:val="single"/>
          <w:lang w:val="bs-Latn-BA"/>
        </w:rPr>
        <w:t>2</w:t>
      </w:r>
      <w:r w:rsidRPr="009E044B">
        <w:rPr>
          <w:rFonts w:ascii="Arial" w:hAnsi="Arial" w:cs="Arial"/>
          <w:i/>
          <w:spacing w:val="-4"/>
          <w:sz w:val="22"/>
          <w:szCs w:val="22"/>
          <w:u w:val="single"/>
          <w:lang w:val="bs-Latn-BA"/>
        </w:rPr>
        <w:t>:</w:t>
      </w:r>
      <w:r w:rsidRPr="009E044B">
        <w:rPr>
          <w:rFonts w:ascii="Arial" w:hAnsi="Arial" w:cs="Arial"/>
          <w:i/>
          <w:spacing w:val="-4"/>
          <w:sz w:val="22"/>
          <w:szCs w:val="22"/>
          <w:lang w:val="bs-Latn-BA"/>
        </w:rPr>
        <w:t xml:space="preserve"> </w:t>
      </w:r>
    </w:p>
    <w:p w14:paraId="134BD805" w14:textId="7D74E708" w:rsidR="00264A58" w:rsidRPr="009E044B" w:rsidRDefault="00264A58" w:rsidP="009475C8">
      <w:pPr>
        <w:pStyle w:val="SubTitle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pacing w:val="-4"/>
          <w:sz w:val="22"/>
          <w:szCs w:val="22"/>
          <w:lang w:val="bs-Latn-BA"/>
        </w:rPr>
      </w:pPr>
      <w:r w:rsidRPr="009E044B">
        <w:rPr>
          <w:rFonts w:ascii="Arial" w:hAnsi="Arial" w:cs="Arial"/>
          <w:bCs/>
          <w:i/>
          <w:sz w:val="22"/>
          <w:szCs w:val="22"/>
          <w:lang w:val="bs-Latn-BA"/>
        </w:rPr>
        <w:t>Pristup tržištu i promocija proizvoda MSP</w:t>
      </w:r>
      <w:r w:rsidR="00A81512" w:rsidRPr="009E044B">
        <w:rPr>
          <w:rFonts w:ascii="Arial" w:hAnsi="Arial" w:cs="Arial"/>
          <w:i/>
          <w:spacing w:val="-4"/>
          <w:sz w:val="22"/>
          <w:szCs w:val="22"/>
          <w:lang w:val="bs-Latn-BA"/>
        </w:rPr>
        <w:t xml:space="preserve"> </w:t>
      </w:r>
      <w:r w:rsidR="00957DBC" w:rsidRPr="009E044B">
        <w:rPr>
          <w:rFonts w:ascii="Arial" w:hAnsi="Arial" w:cs="Arial"/>
          <w:i/>
          <w:spacing w:val="-4"/>
          <w:sz w:val="22"/>
          <w:szCs w:val="22"/>
          <w:lang w:val="bs-Latn-BA"/>
        </w:rPr>
        <w:t>s fokusom na digitalizirana rješenja</w:t>
      </w:r>
      <w:r w:rsidR="00A81512" w:rsidRPr="009E044B">
        <w:rPr>
          <w:rFonts w:ascii="Arial" w:hAnsi="Arial" w:cs="Arial"/>
          <w:i/>
          <w:spacing w:val="-4"/>
          <w:sz w:val="22"/>
          <w:szCs w:val="22"/>
          <w:lang w:val="bs-Latn-BA"/>
        </w:rPr>
        <w:t>, izrad</w:t>
      </w:r>
      <w:r w:rsidR="00957DBC" w:rsidRPr="009E044B">
        <w:rPr>
          <w:rFonts w:ascii="Arial" w:hAnsi="Arial" w:cs="Arial"/>
          <w:i/>
          <w:spacing w:val="-4"/>
          <w:sz w:val="22"/>
          <w:szCs w:val="22"/>
          <w:lang w:val="bs-Latn-BA"/>
        </w:rPr>
        <w:t>a</w:t>
      </w:r>
      <w:r w:rsidR="00A81512" w:rsidRPr="009E044B">
        <w:rPr>
          <w:rFonts w:ascii="Arial" w:hAnsi="Arial" w:cs="Arial"/>
          <w:i/>
          <w:spacing w:val="-4"/>
          <w:sz w:val="22"/>
          <w:szCs w:val="22"/>
          <w:lang w:val="bs-Latn-BA"/>
        </w:rPr>
        <w:t xml:space="preserve"> promotivnih materijala.</w:t>
      </w:r>
    </w:p>
    <w:p w14:paraId="13B660F3" w14:textId="77777777" w:rsidR="001322D6" w:rsidRPr="009E044B" w:rsidRDefault="001322D6" w:rsidP="00057FA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i/>
          <w:color w:val="000000"/>
          <w:sz w:val="22"/>
          <w:szCs w:val="22"/>
          <w:lang w:val="bs-Latn-BA"/>
        </w:rPr>
      </w:pPr>
    </w:p>
    <w:p w14:paraId="56B1FA3B" w14:textId="72B7DF67" w:rsidR="001322D6" w:rsidRPr="009E044B" w:rsidRDefault="00264A58" w:rsidP="00057FA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</w:pPr>
      <w:r w:rsidRPr="009E044B">
        <w:rPr>
          <w:rFonts w:ascii="Arial" w:eastAsiaTheme="minorHAnsi" w:hAnsi="Arial" w:cs="Arial"/>
          <w:b/>
          <w:i/>
          <w:color w:val="000000"/>
          <w:sz w:val="22"/>
          <w:szCs w:val="22"/>
          <w:lang w:val="bs-Latn-BA"/>
        </w:rPr>
        <w:t xml:space="preserve">Jedan podnosilac prijave može podnijeti </w:t>
      </w:r>
      <w:r w:rsidR="00EE2A03" w:rsidRPr="009E044B">
        <w:rPr>
          <w:rFonts w:ascii="Arial" w:eastAsiaTheme="minorHAnsi" w:hAnsi="Arial" w:cs="Arial"/>
          <w:b/>
          <w:i/>
          <w:color w:val="000000"/>
          <w:sz w:val="22"/>
          <w:szCs w:val="22"/>
          <w:lang w:val="bs-Latn-BA"/>
        </w:rPr>
        <w:t xml:space="preserve">maksimalno </w:t>
      </w:r>
      <w:r w:rsidR="00CA00B6" w:rsidRPr="009E044B">
        <w:rPr>
          <w:rFonts w:ascii="Arial" w:eastAsiaTheme="minorHAnsi" w:hAnsi="Arial" w:cs="Arial"/>
          <w:b/>
          <w:i/>
          <w:color w:val="000000"/>
          <w:sz w:val="22"/>
          <w:szCs w:val="22"/>
          <w:lang w:val="bs-Latn-BA"/>
        </w:rPr>
        <w:t xml:space="preserve">1 </w:t>
      </w:r>
      <w:r w:rsidRPr="009E044B">
        <w:rPr>
          <w:rFonts w:ascii="Arial" w:eastAsiaTheme="minorHAnsi" w:hAnsi="Arial" w:cs="Arial"/>
          <w:b/>
          <w:i/>
          <w:color w:val="000000"/>
          <w:sz w:val="22"/>
          <w:szCs w:val="22"/>
          <w:lang w:val="bs-Latn-BA"/>
        </w:rPr>
        <w:t>projektni prijedlog</w:t>
      </w:r>
      <w:r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 </w:t>
      </w:r>
      <w:r w:rsidR="00EE2A03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koji uklju</w:t>
      </w:r>
      <w:r w:rsidR="00536711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č</w:t>
      </w:r>
      <w:r w:rsidR="001322D6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uje prioritetnu oblast 1</w:t>
      </w:r>
      <w:r w:rsidR="00EE2A03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 ili </w:t>
      </w:r>
      <w:r w:rsidR="00957DBC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obje prioritetne</w:t>
      </w:r>
      <w:r w:rsidR="00EE2A03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 oblasti.</w:t>
      </w:r>
    </w:p>
    <w:p w14:paraId="05E55415" w14:textId="77777777" w:rsidR="001322D6" w:rsidRPr="009E044B" w:rsidRDefault="001322D6" w:rsidP="00057FA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</w:pPr>
      <w:r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Podnosilac prijave koji aplicira s projektom koji se odnosi samo na prioritetnu oblast 2 neće biti uzet u razmatranje. </w:t>
      </w:r>
    </w:p>
    <w:p w14:paraId="28FDD58D" w14:textId="49D758E9" w:rsidR="001322D6" w:rsidRPr="009E044B" w:rsidRDefault="00EE2A03" w:rsidP="00057FA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</w:pPr>
      <w:r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lastRenderedPageBreak/>
        <w:t>Ukoliko podnosilac prijave dostavi više od jednog projektnog prijedloga, nijedan projektni prijedlog se neće uzeti u razmatranje.</w:t>
      </w:r>
    </w:p>
    <w:p w14:paraId="5FAB06B7" w14:textId="7DD595EB" w:rsidR="00EE2A03" w:rsidRPr="009E044B" w:rsidRDefault="00EA5029" w:rsidP="00057FA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</w:pPr>
      <w:r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Ukoliko su podnosioci prijava povezana društva niti jedan prijedlog se neće uzeti u razmatranje. </w:t>
      </w:r>
    </w:p>
    <w:p w14:paraId="3F2D7E96" w14:textId="77777777" w:rsidR="00264A58" w:rsidRPr="009E044B" w:rsidRDefault="00264A58" w:rsidP="00057FA7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bs-Latn-BA"/>
        </w:rPr>
      </w:pPr>
    </w:p>
    <w:p w14:paraId="4F5E0DBE" w14:textId="77777777" w:rsidR="00EE2A03" w:rsidRPr="009E044B" w:rsidRDefault="00EE2A03" w:rsidP="00057FA7">
      <w:pPr>
        <w:pStyle w:val="SubTitle2"/>
        <w:spacing w:after="0"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1.</w:t>
      </w:r>
      <w:r w:rsidR="00B34D7B" w:rsidRPr="009E044B">
        <w:rPr>
          <w:rFonts w:ascii="Arial" w:hAnsi="Arial" w:cs="Arial"/>
          <w:i/>
          <w:sz w:val="22"/>
          <w:szCs w:val="22"/>
          <w:lang w:val="bs-Latn-BA"/>
        </w:rPr>
        <w:t>3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Očekivani</w:t>
      </w:r>
      <w:r w:rsidR="00B34D7B" w:rsidRPr="009E044B">
        <w:rPr>
          <w:rFonts w:ascii="Arial" w:hAnsi="Arial" w:cs="Arial"/>
          <w:i/>
          <w:sz w:val="22"/>
          <w:szCs w:val="22"/>
          <w:lang w:val="bs-Latn-BA"/>
        </w:rPr>
        <w:t xml:space="preserve"> mjerljivi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rezultati za grant shem</w:t>
      </w:r>
      <w:r w:rsidR="00B34D7B" w:rsidRPr="009E044B">
        <w:rPr>
          <w:rFonts w:ascii="Arial" w:hAnsi="Arial" w:cs="Arial"/>
          <w:i/>
          <w:sz w:val="22"/>
          <w:szCs w:val="22"/>
          <w:lang w:val="bs-Latn-BA"/>
        </w:rPr>
        <w:t>u</w:t>
      </w:r>
    </w:p>
    <w:p w14:paraId="66421647" w14:textId="77777777" w:rsidR="00B34D7B" w:rsidRPr="009E044B" w:rsidRDefault="00B34D7B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O</w:t>
      </w:r>
      <w:r w:rsidR="00EE2A03" w:rsidRPr="009E044B">
        <w:rPr>
          <w:rFonts w:ascii="Arial" w:hAnsi="Arial" w:cs="Arial"/>
          <w:i/>
          <w:sz w:val="22"/>
          <w:szCs w:val="22"/>
          <w:lang w:val="bs-Latn-BA"/>
        </w:rPr>
        <w:t xml:space="preserve">čekivani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mjerljivi </w:t>
      </w:r>
      <w:r w:rsidR="00EE2A03" w:rsidRPr="009E044B">
        <w:rPr>
          <w:rFonts w:ascii="Arial" w:hAnsi="Arial" w:cs="Arial"/>
          <w:i/>
          <w:sz w:val="22"/>
          <w:szCs w:val="22"/>
          <w:lang w:val="bs-Latn-BA"/>
        </w:rPr>
        <w:t xml:space="preserve">rezultati </w:t>
      </w:r>
      <w:r w:rsidR="001F77CE" w:rsidRPr="009E044B">
        <w:rPr>
          <w:rFonts w:ascii="Arial" w:hAnsi="Arial" w:cs="Arial"/>
          <w:i/>
          <w:sz w:val="22"/>
          <w:szCs w:val="22"/>
          <w:lang w:val="bs-Latn-BA"/>
        </w:rPr>
        <w:t>g</w:t>
      </w:r>
      <w:r w:rsidR="00EE2A03" w:rsidRPr="009E044B">
        <w:rPr>
          <w:rFonts w:ascii="Arial" w:hAnsi="Arial" w:cs="Arial"/>
          <w:i/>
          <w:sz w:val="22"/>
          <w:szCs w:val="22"/>
          <w:lang w:val="bs-Latn-BA"/>
        </w:rPr>
        <w:t>rant sheme su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:</w:t>
      </w:r>
    </w:p>
    <w:p w14:paraId="105D7CFC" w14:textId="4E2E4ACB" w:rsidR="00EE2A03" w:rsidRPr="009E044B" w:rsidRDefault="00B34D7B" w:rsidP="00057FA7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bCs/>
          <w:i/>
          <w:lang w:val="bs-Latn-BA"/>
        </w:rPr>
      </w:pPr>
      <w:r w:rsidRPr="009E044B">
        <w:rPr>
          <w:rFonts w:ascii="Arial" w:hAnsi="Arial" w:cs="Arial"/>
          <w:bCs/>
          <w:i/>
          <w:lang w:val="bs-Latn-BA"/>
        </w:rPr>
        <w:t>U roku od 12 mjeseci</w:t>
      </w:r>
      <w:r w:rsidR="000C1012" w:rsidRPr="009E044B">
        <w:rPr>
          <w:rFonts w:ascii="Arial" w:hAnsi="Arial" w:cs="Arial"/>
          <w:bCs/>
          <w:i/>
          <w:lang w:val="bs-Latn-BA"/>
        </w:rPr>
        <w:t xml:space="preserve"> od završetka</w:t>
      </w:r>
      <w:r w:rsidRPr="009E044B">
        <w:rPr>
          <w:rFonts w:ascii="Arial" w:hAnsi="Arial" w:cs="Arial"/>
          <w:bCs/>
          <w:i/>
          <w:lang w:val="bs-Latn-BA"/>
        </w:rPr>
        <w:t xml:space="preserve"> </w:t>
      </w:r>
      <w:r w:rsidR="00715912" w:rsidRPr="009E044B">
        <w:rPr>
          <w:rFonts w:ascii="Arial" w:hAnsi="Arial" w:cs="Arial"/>
          <w:bCs/>
          <w:i/>
          <w:lang w:val="bs-Latn-BA"/>
        </w:rPr>
        <w:t>realizacije grant s</w:t>
      </w:r>
      <w:r w:rsidR="000812D3" w:rsidRPr="009E044B">
        <w:rPr>
          <w:rFonts w:ascii="Arial" w:hAnsi="Arial" w:cs="Arial"/>
          <w:bCs/>
          <w:i/>
          <w:lang w:val="bs-Latn-BA"/>
        </w:rPr>
        <w:t>h</w:t>
      </w:r>
      <w:r w:rsidR="00715912" w:rsidRPr="009E044B">
        <w:rPr>
          <w:rFonts w:ascii="Arial" w:hAnsi="Arial" w:cs="Arial"/>
          <w:bCs/>
          <w:i/>
          <w:lang w:val="bs-Latn-BA"/>
        </w:rPr>
        <w:t>eme</w:t>
      </w:r>
      <w:r w:rsidRPr="009E044B">
        <w:rPr>
          <w:rFonts w:ascii="Arial" w:hAnsi="Arial" w:cs="Arial"/>
          <w:bCs/>
          <w:i/>
          <w:lang w:val="bs-Latn-BA"/>
        </w:rPr>
        <w:t xml:space="preserve">, minimalno </w:t>
      </w:r>
      <w:r w:rsidR="00ED3878" w:rsidRPr="009E044B">
        <w:rPr>
          <w:rFonts w:ascii="Arial" w:hAnsi="Arial" w:cs="Arial"/>
          <w:bCs/>
          <w:i/>
          <w:lang w:val="bs-Latn-BA"/>
        </w:rPr>
        <w:t>70</w:t>
      </w:r>
      <w:r w:rsidR="00A81512" w:rsidRPr="009E044B">
        <w:rPr>
          <w:rFonts w:ascii="Arial" w:hAnsi="Arial" w:cs="Arial"/>
          <w:bCs/>
          <w:i/>
          <w:lang w:val="bs-Latn-BA"/>
        </w:rPr>
        <w:t xml:space="preserve"> </w:t>
      </w:r>
      <w:r w:rsidR="00EE2A03" w:rsidRPr="009E044B">
        <w:rPr>
          <w:rFonts w:ascii="Arial" w:hAnsi="Arial" w:cs="Arial"/>
          <w:bCs/>
          <w:i/>
          <w:lang w:val="bs-Latn-BA"/>
        </w:rPr>
        <w:t xml:space="preserve">MSP </w:t>
      </w:r>
      <w:r w:rsidRPr="009E044B">
        <w:rPr>
          <w:rFonts w:ascii="Arial" w:hAnsi="Arial" w:cs="Arial"/>
          <w:bCs/>
          <w:i/>
          <w:lang w:val="bs-Latn-BA"/>
        </w:rPr>
        <w:t xml:space="preserve">je ostvarilo povećanje prihoda (po mogućnosti od izvoznih poslova) u odnosu na ostvareni prihod iz </w:t>
      </w:r>
      <w:r w:rsidR="00A81512" w:rsidRPr="009E044B">
        <w:rPr>
          <w:rFonts w:ascii="Arial" w:hAnsi="Arial" w:cs="Arial"/>
          <w:bCs/>
          <w:i/>
          <w:lang w:val="bs-Latn-BA"/>
        </w:rPr>
        <w:t>2020</w:t>
      </w:r>
      <w:r w:rsidRPr="009E044B">
        <w:rPr>
          <w:rFonts w:ascii="Arial" w:hAnsi="Arial" w:cs="Arial"/>
          <w:bCs/>
          <w:i/>
          <w:lang w:val="bs-Latn-BA"/>
        </w:rPr>
        <w:t xml:space="preserve">. godine. </w:t>
      </w:r>
    </w:p>
    <w:p w14:paraId="6D908531" w14:textId="520D014A" w:rsidR="00EE2A03" w:rsidRPr="009E044B" w:rsidRDefault="00EE2A03" w:rsidP="00057FA7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bCs/>
          <w:i/>
          <w:lang w:val="bs-Latn-BA"/>
        </w:rPr>
      </w:pPr>
      <w:r w:rsidRPr="009E044B">
        <w:rPr>
          <w:rFonts w:ascii="Arial" w:hAnsi="Arial" w:cs="Arial"/>
          <w:bCs/>
          <w:i/>
          <w:lang w:val="bs-Latn-BA"/>
        </w:rPr>
        <w:t>Kreirano najmanje 1</w:t>
      </w:r>
      <w:r w:rsidR="00231453" w:rsidRPr="009E044B">
        <w:rPr>
          <w:rFonts w:ascii="Arial" w:hAnsi="Arial" w:cs="Arial"/>
          <w:bCs/>
          <w:i/>
          <w:lang w:val="bs-Latn-BA"/>
        </w:rPr>
        <w:t>0</w:t>
      </w:r>
      <w:r w:rsidRPr="009E044B">
        <w:rPr>
          <w:rFonts w:ascii="Arial" w:hAnsi="Arial" w:cs="Arial"/>
          <w:bCs/>
          <w:i/>
          <w:lang w:val="bs-Latn-BA"/>
        </w:rPr>
        <w:t>0 novih radnih mjesta kao rezultat unapr</w:t>
      </w:r>
      <w:r w:rsidR="000A3BE2" w:rsidRPr="009E044B">
        <w:rPr>
          <w:rFonts w:ascii="Arial" w:hAnsi="Arial" w:cs="Arial"/>
          <w:bCs/>
          <w:i/>
          <w:lang w:val="bs-Latn-BA"/>
        </w:rPr>
        <w:t>j</w:t>
      </w:r>
      <w:r w:rsidRPr="009E044B">
        <w:rPr>
          <w:rFonts w:ascii="Arial" w:hAnsi="Arial" w:cs="Arial"/>
          <w:bCs/>
          <w:i/>
          <w:lang w:val="bs-Latn-BA"/>
        </w:rPr>
        <w:t>eđene tehnološke opremljenosti</w:t>
      </w:r>
      <w:r w:rsidR="002C7CA6" w:rsidRPr="009E044B">
        <w:rPr>
          <w:rFonts w:ascii="Arial" w:hAnsi="Arial" w:cs="Arial"/>
          <w:bCs/>
          <w:i/>
          <w:lang w:val="bs-Latn-BA"/>
        </w:rPr>
        <w:t xml:space="preserve"> </w:t>
      </w:r>
      <w:r w:rsidRPr="009E044B">
        <w:rPr>
          <w:rFonts w:ascii="Arial" w:hAnsi="Arial" w:cs="Arial"/>
          <w:bCs/>
          <w:i/>
          <w:lang w:val="bs-Latn-BA"/>
        </w:rPr>
        <w:t>i promocije podržanih MSP</w:t>
      </w:r>
      <w:r w:rsidR="00B34D7B" w:rsidRPr="009E044B">
        <w:rPr>
          <w:rFonts w:ascii="Arial" w:hAnsi="Arial" w:cs="Arial"/>
          <w:bCs/>
          <w:i/>
          <w:lang w:val="bs-Latn-BA"/>
        </w:rPr>
        <w:t>.</w:t>
      </w:r>
    </w:p>
    <w:p w14:paraId="2190B17E" w14:textId="75ED0BCC" w:rsidR="00A81512" w:rsidRPr="009E044B" w:rsidRDefault="00A81512" w:rsidP="00057FA7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bCs/>
          <w:i/>
          <w:lang w:val="bs-Latn-BA"/>
        </w:rPr>
      </w:pPr>
      <w:r w:rsidRPr="009E044B">
        <w:rPr>
          <w:rFonts w:ascii="Arial" w:hAnsi="Arial" w:cs="Arial"/>
          <w:bCs/>
          <w:i/>
          <w:lang w:val="bs-Latn-BA"/>
        </w:rPr>
        <w:t xml:space="preserve">Najmanje </w:t>
      </w:r>
      <w:r w:rsidR="00ED3878" w:rsidRPr="009E044B">
        <w:rPr>
          <w:rFonts w:ascii="Arial" w:hAnsi="Arial" w:cs="Arial"/>
          <w:bCs/>
          <w:i/>
          <w:lang w:val="bs-Latn-BA"/>
        </w:rPr>
        <w:t>30</w:t>
      </w:r>
      <w:r w:rsidRPr="009E044B">
        <w:rPr>
          <w:rFonts w:ascii="Arial" w:hAnsi="Arial" w:cs="Arial"/>
          <w:bCs/>
          <w:i/>
          <w:lang w:val="bs-Latn-BA"/>
        </w:rPr>
        <w:t xml:space="preserve"> MSP je uspostavilo neki vid digitalne transformacije u poslovanju</w:t>
      </w:r>
    </w:p>
    <w:p w14:paraId="6A7AD97D" w14:textId="77777777" w:rsidR="00B34D7B" w:rsidRPr="009E044B" w:rsidRDefault="00B34D7B" w:rsidP="00057FA7">
      <w:pPr>
        <w:pStyle w:val="ListParagraph"/>
        <w:spacing w:after="0"/>
        <w:contextualSpacing w:val="0"/>
        <w:jc w:val="both"/>
        <w:rPr>
          <w:rFonts w:ascii="Arial" w:hAnsi="Arial" w:cs="Arial"/>
          <w:bCs/>
          <w:i/>
          <w:lang w:val="bs-Latn-BA"/>
        </w:rPr>
      </w:pPr>
    </w:p>
    <w:p w14:paraId="05F67079" w14:textId="170DA265" w:rsidR="00B34D7B" w:rsidRPr="009E044B" w:rsidRDefault="00B34D7B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1.4 Prih</w:t>
      </w:r>
      <w:r w:rsidR="00B6375C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vatljivost </w:t>
      </w:r>
      <w:r w:rsidR="00863732" w:rsidRPr="009E044B">
        <w:rPr>
          <w:rFonts w:ascii="Arial" w:hAnsi="Arial" w:cs="Arial"/>
          <w:b/>
          <w:i/>
          <w:sz w:val="22"/>
          <w:szCs w:val="22"/>
          <w:lang w:val="bs-Latn-BA"/>
        </w:rPr>
        <w:t>podnosioc</w:t>
      </w:r>
      <w:r w:rsidR="00121374" w:rsidRPr="009E044B">
        <w:rPr>
          <w:rFonts w:ascii="Arial" w:hAnsi="Arial" w:cs="Arial"/>
          <w:b/>
          <w:i/>
          <w:sz w:val="22"/>
          <w:szCs w:val="22"/>
          <w:lang w:val="bs-Latn-BA"/>
        </w:rPr>
        <w:t>a</w:t>
      </w:r>
      <w:r w:rsidR="00B6375C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prijave:</w:t>
      </w:r>
      <w:r w:rsidR="00335217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="008B4CAE" w:rsidRPr="009E044B">
        <w:rPr>
          <w:rFonts w:ascii="Arial" w:hAnsi="Arial" w:cs="Arial"/>
          <w:b/>
          <w:i/>
          <w:sz w:val="22"/>
          <w:szCs w:val="22"/>
          <w:lang w:val="bs-Latn-BA"/>
        </w:rPr>
        <w:t>Pravo učešća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u grant shemi</w:t>
      </w:r>
    </w:p>
    <w:p w14:paraId="37538E0D" w14:textId="60F8391E" w:rsidR="00B34D7B" w:rsidRPr="009E044B" w:rsidRDefault="008B4CAE" w:rsidP="00057FA7">
      <w:pPr>
        <w:spacing w:line="276" w:lineRule="auto"/>
        <w:ind w:right="45"/>
        <w:jc w:val="both"/>
        <w:rPr>
          <w:rFonts w:ascii="Arial" w:eastAsiaTheme="minorHAnsi" w:hAnsi="Arial" w:cs="Arial"/>
          <w:i/>
          <w:spacing w:val="-2"/>
          <w:sz w:val="22"/>
          <w:szCs w:val="22"/>
          <w:lang w:val="bs-Latn-BA"/>
        </w:rPr>
      </w:pPr>
      <w:r w:rsidRPr="009E044B">
        <w:rPr>
          <w:rFonts w:ascii="Arial" w:eastAsiaTheme="minorHAnsi" w:hAnsi="Arial" w:cs="Arial"/>
          <w:i/>
          <w:spacing w:val="-2"/>
          <w:sz w:val="22"/>
          <w:szCs w:val="22"/>
          <w:lang w:val="bs-Latn-BA"/>
        </w:rPr>
        <w:t>Pravo učešća imaju:</w:t>
      </w:r>
    </w:p>
    <w:p w14:paraId="1B7D4FAF" w14:textId="6C1B05D4" w:rsidR="00EC0F29" w:rsidRPr="009E044B" w:rsidRDefault="00C1548B" w:rsidP="00057FA7">
      <w:pPr>
        <w:pStyle w:val="ListParagraph"/>
        <w:numPr>
          <w:ilvl w:val="0"/>
          <w:numId w:val="7"/>
        </w:numPr>
        <w:spacing w:after="0"/>
        <w:ind w:left="567" w:right="45" w:hanging="283"/>
        <w:contextualSpacing w:val="0"/>
        <w:jc w:val="both"/>
        <w:rPr>
          <w:rFonts w:ascii="Arial" w:hAnsi="Arial" w:cs="Arial"/>
          <w:i/>
          <w:spacing w:val="-2"/>
          <w:lang w:val="bs-Latn-BA"/>
        </w:rPr>
      </w:pPr>
      <w:r w:rsidRPr="009E044B">
        <w:rPr>
          <w:rFonts w:ascii="Arial" w:eastAsia="Calibri" w:hAnsi="Arial" w:cs="Arial"/>
          <w:i/>
          <w:lang w:val="bs-Latn-BA"/>
        </w:rPr>
        <w:t>Subjekti male privrede definisani po Zakonu o poticanju razvoja male privrede Federacije BiH („Službene novine Federacije BiH“ br. 19/06 i 25/09) i Zakonu o obrtu i srodnim djelatnostima („Službene novine Federacije BiH“ br. 35/09 i 42/11)</w:t>
      </w:r>
      <w:r w:rsidR="00B34D7B" w:rsidRPr="009E044B">
        <w:rPr>
          <w:rFonts w:ascii="Arial" w:hAnsi="Arial" w:cs="Arial"/>
          <w:i/>
          <w:spacing w:val="-2"/>
          <w:lang w:val="bs-Latn-BA"/>
        </w:rPr>
        <w:t>, koji</w:t>
      </w:r>
      <w:r w:rsidR="00EC0F29" w:rsidRPr="009E044B">
        <w:rPr>
          <w:rFonts w:ascii="Arial" w:hAnsi="Arial" w:cs="Arial"/>
          <w:i/>
          <w:spacing w:val="-2"/>
          <w:lang w:val="bs-Latn-BA"/>
        </w:rPr>
        <w:t>:</w:t>
      </w:r>
    </w:p>
    <w:p w14:paraId="3166A093" w14:textId="77777777" w:rsidR="00EC0F29" w:rsidRPr="009E044B" w:rsidRDefault="00B34D7B" w:rsidP="00057FA7">
      <w:pPr>
        <w:pStyle w:val="ListParagraph"/>
        <w:numPr>
          <w:ilvl w:val="0"/>
          <w:numId w:val="29"/>
        </w:numPr>
        <w:spacing w:after="0"/>
        <w:ind w:left="851" w:right="45" w:hanging="284"/>
        <w:jc w:val="both"/>
        <w:rPr>
          <w:rFonts w:ascii="Arial" w:hAnsi="Arial" w:cs="Arial"/>
          <w:i/>
          <w:spacing w:val="-2"/>
          <w:lang w:val="bs-Latn-BA"/>
        </w:rPr>
      </w:pPr>
      <w:r w:rsidRPr="009E044B">
        <w:rPr>
          <w:rFonts w:ascii="Arial" w:hAnsi="Arial" w:cs="Arial"/>
          <w:i/>
          <w:spacing w:val="-2"/>
          <w:lang w:val="bs-Latn-BA"/>
        </w:rPr>
        <w:t>imaju sjedište na području FBiH</w:t>
      </w:r>
      <w:r w:rsidR="008C5BF5" w:rsidRPr="009E044B">
        <w:rPr>
          <w:rFonts w:ascii="Arial" w:hAnsi="Arial" w:cs="Arial"/>
          <w:i/>
          <w:spacing w:val="-2"/>
          <w:lang w:val="bs-Latn-BA"/>
        </w:rPr>
        <w:t>;</w:t>
      </w:r>
      <w:r w:rsidRPr="009E044B">
        <w:rPr>
          <w:rFonts w:ascii="Arial" w:hAnsi="Arial" w:cs="Arial"/>
          <w:i/>
          <w:spacing w:val="-2"/>
          <w:lang w:val="bs-Latn-BA"/>
        </w:rPr>
        <w:t xml:space="preserve"> </w:t>
      </w:r>
    </w:p>
    <w:p w14:paraId="6E373F55" w14:textId="63E169B8" w:rsidR="00870C00" w:rsidRPr="009E044B" w:rsidRDefault="00E33313" w:rsidP="00057FA7">
      <w:pPr>
        <w:pStyle w:val="ListParagraph"/>
        <w:numPr>
          <w:ilvl w:val="0"/>
          <w:numId w:val="29"/>
        </w:numPr>
        <w:spacing w:after="0"/>
        <w:ind w:left="851" w:right="45" w:hanging="284"/>
        <w:jc w:val="both"/>
        <w:rPr>
          <w:rFonts w:ascii="Arial" w:hAnsi="Arial" w:cs="Arial"/>
          <w:i/>
          <w:spacing w:val="-2"/>
          <w:lang w:val="bs-Latn-BA"/>
        </w:rPr>
      </w:pPr>
      <w:r w:rsidRPr="009E044B">
        <w:rPr>
          <w:rFonts w:ascii="Arial" w:hAnsi="Arial" w:cs="Arial"/>
          <w:i/>
          <w:spacing w:val="-2"/>
          <w:lang w:val="bs-Latn-BA"/>
        </w:rPr>
        <w:t>su registrovani najkasnije do 31.12.2019. godine;</w:t>
      </w:r>
    </w:p>
    <w:p w14:paraId="25154E39" w14:textId="3D66953B" w:rsidR="00C1548B" w:rsidRPr="009E044B" w:rsidRDefault="00C1548B" w:rsidP="00057FA7">
      <w:pPr>
        <w:pStyle w:val="ListParagraph"/>
        <w:numPr>
          <w:ilvl w:val="0"/>
          <w:numId w:val="29"/>
        </w:numPr>
        <w:spacing w:after="0"/>
        <w:ind w:left="851" w:right="45" w:hanging="284"/>
        <w:jc w:val="both"/>
        <w:rPr>
          <w:rFonts w:ascii="Arial" w:hAnsi="Arial" w:cs="Arial"/>
          <w:i/>
          <w:spacing w:val="-2"/>
          <w:lang w:val="bs-Latn-BA"/>
        </w:rPr>
      </w:pPr>
      <w:r w:rsidRPr="009E044B">
        <w:rPr>
          <w:rFonts w:ascii="Arial" w:hAnsi="Arial" w:cs="Arial"/>
          <w:i/>
          <w:spacing w:val="-2"/>
          <w:lang w:val="bs-Latn-BA"/>
        </w:rPr>
        <w:t xml:space="preserve">su u sistemu PDV-a; </w:t>
      </w:r>
    </w:p>
    <w:p w14:paraId="24A759FD" w14:textId="69B1918B" w:rsidR="00ED3878" w:rsidRPr="009E044B" w:rsidRDefault="00ED3878" w:rsidP="00057FA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Arial" w:eastAsiaTheme="minorHAnsi" w:hAnsi="Arial" w:cs="Arial"/>
          <w:i/>
          <w:color w:val="000000"/>
          <w:lang w:val="bs-Latn-BA"/>
        </w:rPr>
      </w:pPr>
      <w:r w:rsidRPr="009E044B">
        <w:rPr>
          <w:rFonts w:ascii="Arial" w:eastAsiaTheme="minorHAnsi" w:hAnsi="Arial" w:cs="Arial"/>
          <w:i/>
          <w:color w:val="000000"/>
          <w:lang w:val="bs-Latn-BA"/>
        </w:rPr>
        <w:t>su ispunili obaveze vezane uz plaćanja dospjelih poreznih obaveza</w:t>
      </w:r>
      <w:r w:rsidR="00C1548B" w:rsidRPr="009E044B">
        <w:rPr>
          <w:rFonts w:ascii="Arial" w:eastAsiaTheme="minorHAnsi" w:hAnsi="Arial" w:cs="Arial"/>
          <w:i/>
          <w:color w:val="000000"/>
          <w:lang w:val="bs-Latn-BA"/>
        </w:rPr>
        <w:t xml:space="preserve"> (direktnih i indirektnih poreza)</w:t>
      </w:r>
      <w:r w:rsidR="000843E9" w:rsidRPr="009E044B">
        <w:rPr>
          <w:rFonts w:ascii="Arial" w:eastAsiaTheme="minorHAnsi" w:hAnsi="Arial" w:cs="Arial"/>
          <w:i/>
          <w:color w:val="000000"/>
          <w:lang w:val="bs-Latn-BA"/>
        </w:rPr>
        <w:t xml:space="preserve"> </w:t>
      </w:r>
      <w:r w:rsidRPr="009E044B">
        <w:rPr>
          <w:rFonts w:ascii="Arial" w:eastAsiaTheme="minorHAnsi" w:hAnsi="Arial" w:cs="Arial"/>
          <w:i/>
          <w:color w:val="000000"/>
          <w:lang w:val="bs-Latn-BA"/>
        </w:rPr>
        <w:t xml:space="preserve">i obaveza za penziono i zdravstveno osiguranje u skladu sa zakonskim odredbama. Podnosioci prijave koji imaju sklopljen ugovor sa poreskim organima u Bosni i Hercegovini o servisiranju duga neće biti uzeti u razmatranje; </w:t>
      </w:r>
    </w:p>
    <w:p w14:paraId="0FA23046" w14:textId="18A37297" w:rsidR="00ED3878" w:rsidRPr="009E044B" w:rsidRDefault="005F3354" w:rsidP="00057FA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eastAsiaTheme="minorHAnsi" w:hAnsi="Arial" w:cs="Arial"/>
          <w:i/>
          <w:color w:val="000000"/>
          <w:lang w:val="bs-Latn-BA"/>
        </w:rPr>
      </w:pPr>
      <w:r w:rsidRPr="009E044B">
        <w:rPr>
          <w:rFonts w:ascii="Arial" w:eastAsiaTheme="minorHAnsi" w:hAnsi="Arial" w:cs="Arial"/>
          <w:i/>
          <w:color w:val="000000"/>
          <w:lang w:val="bs-Latn-BA"/>
        </w:rPr>
        <w:t>nisu bili predmetom pravosnažne presude za prijevaru</w:t>
      </w:r>
      <w:r w:rsidR="00ED3878" w:rsidRPr="009E044B">
        <w:rPr>
          <w:rFonts w:ascii="Arial" w:eastAsiaTheme="minorHAnsi" w:hAnsi="Arial" w:cs="Arial"/>
          <w:i/>
          <w:color w:val="000000"/>
          <w:lang w:val="bs-Latn-BA"/>
        </w:rPr>
        <w:t xml:space="preserve"> ili protiv kojih se </w:t>
      </w:r>
      <w:r w:rsidR="007D7CEE" w:rsidRPr="009E044B">
        <w:rPr>
          <w:rFonts w:ascii="Arial" w:eastAsiaTheme="minorHAnsi" w:hAnsi="Arial" w:cs="Arial"/>
          <w:i/>
          <w:color w:val="000000"/>
          <w:lang w:val="bs-Latn-BA"/>
        </w:rPr>
        <w:t xml:space="preserve">ne </w:t>
      </w:r>
      <w:r w:rsidR="00ED3878" w:rsidRPr="009E044B">
        <w:rPr>
          <w:rFonts w:ascii="Arial" w:eastAsiaTheme="minorHAnsi" w:hAnsi="Arial" w:cs="Arial"/>
          <w:i/>
          <w:color w:val="000000"/>
          <w:lang w:val="bs-Latn-BA"/>
        </w:rPr>
        <w:t xml:space="preserve">vodi istražni postupak; </w:t>
      </w:r>
    </w:p>
    <w:p w14:paraId="06BBBCD7" w14:textId="516FCAD8" w:rsidR="00ED3878" w:rsidRPr="009E044B" w:rsidRDefault="00ED3878" w:rsidP="00057FA7">
      <w:pPr>
        <w:pStyle w:val="ListParagraph"/>
        <w:numPr>
          <w:ilvl w:val="0"/>
          <w:numId w:val="29"/>
        </w:numPr>
        <w:spacing w:after="0"/>
        <w:ind w:left="851" w:right="45" w:hanging="284"/>
        <w:jc w:val="both"/>
        <w:rPr>
          <w:rFonts w:ascii="Arial" w:hAnsi="Arial" w:cs="Arial"/>
          <w:i/>
          <w:spacing w:val="-2"/>
          <w:lang w:val="bs-Latn-BA"/>
        </w:rPr>
      </w:pPr>
      <w:r w:rsidRPr="009E044B">
        <w:rPr>
          <w:rFonts w:ascii="Arial" w:eastAsia="Calibri" w:hAnsi="Arial" w:cs="Arial"/>
          <w:i/>
          <w:lang w:val="bs-Latn-BA"/>
        </w:rPr>
        <w:t>nisu u stečaju ili nad kojima nije pokrenut postupak stečaja ili likvidacije</w:t>
      </w:r>
      <w:r w:rsidR="005F3354" w:rsidRPr="009E044B">
        <w:rPr>
          <w:rFonts w:ascii="Arial" w:eastAsia="Calibri" w:hAnsi="Arial" w:cs="Arial"/>
          <w:i/>
          <w:lang w:val="bs-Latn-BA"/>
        </w:rPr>
        <w:t>;</w:t>
      </w:r>
    </w:p>
    <w:p w14:paraId="1805B547" w14:textId="036BD88B" w:rsidR="00EC0F29" w:rsidRPr="009E044B" w:rsidRDefault="00870C00" w:rsidP="00057FA7">
      <w:pPr>
        <w:pStyle w:val="ListParagraph"/>
        <w:numPr>
          <w:ilvl w:val="0"/>
          <w:numId w:val="29"/>
        </w:numPr>
        <w:spacing w:after="0"/>
        <w:ind w:left="851" w:right="45" w:hanging="284"/>
        <w:jc w:val="both"/>
        <w:rPr>
          <w:rFonts w:ascii="Arial" w:hAnsi="Arial" w:cs="Arial"/>
          <w:i/>
          <w:spacing w:val="-2"/>
          <w:lang w:val="bs-Latn-BA"/>
        </w:rPr>
      </w:pPr>
      <w:r w:rsidRPr="009E044B">
        <w:rPr>
          <w:rFonts w:ascii="Arial" w:hAnsi="Arial" w:cs="Arial"/>
          <w:i/>
          <w:spacing w:val="-2"/>
          <w:lang w:val="bs-Latn-BA"/>
        </w:rPr>
        <w:t xml:space="preserve">imaju pozitivno poslovanje u 2019. godini, </w:t>
      </w:r>
      <w:r w:rsidR="002C7CA6" w:rsidRPr="009E044B">
        <w:rPr>
          <w:rFonts w:ascii="Arial" w:hAnsi="Arial" w:cs="Arial"/>
          <w:i/>
          <w:spacing w:val="-2"/>
          <w:lang w:val="bs-Latn-BA"/>
        </w:rPr>
        <w:t xml:space="preserve"> </w:t>
      </w:r>
      <w:r w:rsidR="00B34D7B" w:rsidRPr="009E044B">
        <w:rPr>
          <w:rFonts w:ascii="Arial" w:hAnsi="Arial" w:cs="Arial"/>
          <w:i/>
          <w:spacing w:val="-2"/>
          <w:lang w:val="bs-Latn-BA"/>
        </w:rPr>
        <w:t xml:space="preserve"> </w:t>
      </w:r>
    </w:p>
    <w:p w14:paraId="2BE28989" w14:textId="6E3B4C5D" w:rsidR="0029401A" w:rsidRPr="009E044B" w:rsidRDefault="00B34D7B" w:rsidP="000843E9">
      <w:pPr>
        <w:pStyle w:val="ListParagraph"/>
        <w:numPr>
          <w:ilvl w:val="0"/>
          <w:numId w:val="29"/>
        </w:numPr>
        <w:spacing w:after="0"/>
        <w:ind w:left="851" w:right="45" w:hanging="284"/>
        <w:jc w:val="both"/>
        <w:rPr>
          <w:rFonts w:ascii="Arial" w:hAnsi="Arial" w:cs="Arial"/>
          <w:i/>
          <w:spacing w:val="-2"/>
          <w:lang w:val="bs-Latn-BA"/>
        </w:rPr>
      </w:pPr>
      <w:r w:rsidRPr="009E044B">
        <w:rPr>
          <w:rFonts w:ascii="Arial" w:hAnsi="Arial" w:cs="Arial"/>
          <w:i/>
          <w:spacing w:val="-2"/>
          <w:lang w:val="bs-Latn-BA"/>
        </w:rPr>
        <w:t>imaju najmanje 5 (pet) zaposlenih na neodređeno vrijeme</w:t>
      </w:r>
      <w:r w:rsidR="00E776FC" w:rsidRPr="009E044B">
        <w:rPr>
          <w:rFonts w:ascii="Arial" w:hAnsi="Arial" w:cs="Arial"/>
          <w:i/>
          <w:spacing w:val="-2"/>
          <w:lang w:val="bs-Latn-BA"/>
        </w:rPr>
        <w:t xml:space="preserve"> zaključno sa</w:t>
      </w:r>
      <w:r w:rsidR="00B6375C" w:rsidRPr="009E044B">
        <w:rPr>
          <w:rFonts w:ascii="Arial" w:hAnsi="Arial" w:cs="Arial"/>
          <w:i/>
          <w:spacing w:val="-2"/>
          <w:lang w:val="bs-Latn-BA"/>
        </w:rPr>
        <w:t xml:space="preserve"> dan</w:t>
      </w:r>
      <w:r w:rsidR="00E776FC" w:rsidRPr="009E044B">
        <w:rPr>
          <w:rFonts w:ascii="Arial" w:hAnsi="Arial" w:cs="Arial"/>
          <w:i/>
          <w:spacing w:val="-2"/>
          <w:lang w:val="bs-Latn-BA"/>
        </w:rPr>
        <w:t>om</w:t>
      </w:r>
      <w:r w:rsidR="00B6375C" w:rsidRPr="009E044B">
        <w:rPr>
          <w:rFonts w:ascii="Arial" w:hAnsi="Arial" w:cs="Arial"/>
          <w:i/>
          <w:spacing w:val="-2"/>
          <w:lang w:val="bs-Latn-BA"/>
        </w:rPr>
        <w:t xml:space="preserve"> </w:t>
      </w:r>
      <w:r w:rsidR="00E776FC" w:rsidRPr="009E044B">
        <w:rPr>
          <w:rFonts w:ascii="Arial" w:hAnsi="Arial" w:cs="Arial"/>
          <w:i/>
          <w:spacing w:val="-2"/>
          <w:lang w:val="bs-Latn-BA"/>
        </w:rPr>
        <w:t xml:space="preserve">raspisivanja Javnog </w:t>
      </w:r>
      <w:r w:rsidR="007F6F08" w:rsidRPr="009E044B">
        <w:rPr>
          <w:rFonts w:ascii="Arial" w:hAnsi="Arial" w:cs="Arial"/>
          <w:i/>
          <w:spacing w:val="-2"/>
          <w:lang w:val="bs-Latn-BA"/>
        </w:rPr>
        <w:t>konkursa</w:t>
      </w:r>
      <w:r w:rsidRPr="009E044B">
        <w:rPr>
          <w:rFonts w:ascii="Arial" w:hAnsi="Arial" w:cs="Arial"/>
          <w:i/>
          <w:spacing w:val="-2"/>
          <w:lang w:val="bs-Latn-BA"/>
        </w:rPr>
        <w:t xml:space="preserve">, </w:t>
      </w:r>
      <w:r w:rsidR="000843E9" w:rsidRPr="009E044B">
        <w:rPr>
          <w:rFonts w:ascii="Arial" w:hAnsi="Arial" w:cs="Arial"/>
          <w:i/>
          <w:spacing w:val="-2"/>
          <w:lang w:val="bs-Latn-BA"/>
        </w:rPr>
        <w:t>te</w:t>
      </w:r>
    </w:p>
    <w:p w14:paraId="1F33F6D0" w14:textId="1091EC92" w:rsidR="0029401A" w:rsidRPr="009E044B" w:rsidRDefault="0029401A" w:rsidP="007D4575">
      <w:pPr>
        <w:pStyle w:val="ListParagraph"/>
        <w:numPr>
          <w:ilvl w:val="0"/>
          <w:numId w:val="29"/>
        </w:numPr>
        <w:spacing w:after="60"/>
        <w:ind w:left="851" w:hanging="284"/>
        <w:jc w:val="both"/>
        <w:rPr>
          <w:rFonts w:ascii="Arial" w:hAnsi="Arial" w:cs="Arial"/>
          <w:i/>
          <w:spacing w:val="-2"/>
          <w:lang w:val="bs-Latn-BA"/>
        </w:rPr>
      </w:pPr>
      <w:r w:rsidRPr="009E044B">
        <w:rPr>
          <w:rFonts w:ascii="Arial" w:hAnsi="Arial" w:cs="Arial"/>
          <w:i/>
          <w:spacing w:val="-2"/>
          <w:lang w:val="bs-Latn-BA"/>
        </w:rPr>
        <w:t>čija je osnovna djelatnost (ili djelatnost poslovnih jedinica ukoliko subjekt aplicira sa poslovnom jedinicom) iz „</w:t>
      </w:r>
      <w:r w:rsidRPr="009E044B">
        <w:rPr>
          <w:rFonts w:ascii="Arial" w:hAnsi="Arial" w:cs="Arial"/>
          <w:b/>
          <w:i/>
          <w:spacing w:val="-2"/>
          <w:lang w:val="bs-Latn-BA"/>
        </w:rPr>
        <w:t>područja C – Prerađivačka industrija</w:t>
      </w:r>
      <w:r w:rsidRPr="009E044B">
        <w:rPr>
          <w:rFonts w:ascii="Arial" w:hAnsi="Arial" w:cs="Arial"/>
          <w:i/>
          <w:spacing w:val="-2"/>
          <w:lang w:val="bs-Latn-BA"/>
        </w:rPr>
        <w:t>“ Klasifikacije djelatnosti Bosne i Hercegovine 2010</w:t>
      </w:r>
      <w:r w:rsidR="00D638F8">
        <w:rPr>
          <w:rFonts w:ascii="Arial" w:hAnsi="Arial" w:cs="Arial"/>
          <w:i/>
          <w:spacing w:val="-2"/>
          <w:lang w:val="bs-Latn-BA"/>
        </w:rPr>
        <w:t xml:space="preserve"> – KD BiH 2010</w:t>
      </w:r>
      <w:r w:rsidRPr="009E044B">
        <w:rPr>
          <w:rFonts w:ascii="Arial" w:hAnsi="Arial" w:cs="Arial"/>
          <w:i/>
          <w:spacing w:val="-2"/>
          <w:lang w:val="bs-Latn-BA"/>
        </w:rPr>
        <w:t xml:space="preserve"> („Službeni glasnik BiH", broj 47/10) osim onih djelatnosti koje su navedene u narednoj tabeli.</w:t>
      </w:r>
    </w:p>
    <w:p w14:paraId="7333BA85" w14:textId="77777777" w:rsidR="0029401A" w:rsidRPr="009E044B" w:rsidRDefault="0029401A" w:rsidP="007D4575">
      <w:pPr>
        <w:spacing w:after="60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Tabela: Šifre djelatnosti koje </w:t>
      </w:r>
      <w:r w:rsidRPr="009E044B">
        <w:rPr>
          <w:rFonts w:ascii="Arial" w:hAnsi="Arial" w:cs="Arial"/>
          <w:b/>
          <w:i/>
          <w:sz w:val="22"/>
          <w:szCs w:val="22"/>
          <w:u w:val="single"/>
          <w:lang w:val="bs-Latn-BA"/>
        </w:rPr>
        <w:t>nemaju pravo učešće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iz područja C - prerađivačka industrija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7153"/>
      </w:tblGrid>
      <w:tr w:rsidR="0029401A" w:rsidRPr="009E044B" w14:paraId="50DCB97A" w14:textId="77777777" w:rsidTr="000843E9">
        <w:trPr>
          <w:trHeight w:val="20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BB533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bs-Latn-BA"/>
              </w:rPr>
              <w:t>Grana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44FD" w14:textId="77777777" w:rsidR="0029401A" w:rsidRPr="009E044B" w:rsidRDefault="0029401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bs-Latn-BA"/>
              </w:rPr>
              <w:t>Razred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A6120" w14:textId="77777777" w:rsidR="0029401A" w:rsidRPr="009E044B" w:rsidRDefault="0029401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bs-Latn-BA"/>
              </w:rPr>
              <w:t>Opis djelatnosti</w:t>
            </w:r>
          </w:p>
        </w:tc>
      </w:tr>
      <w:tr w:rsidR="0029401A" w:rsidRPr="009E044B" w14:paraId="0C7AE403" w14:textId="77777777" w:rsidTr="000843E9">
        <w:trPr>
          <w:trHeight w:val="15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467A5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C11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F51E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11.01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04103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Destiliranje, pročišćavanje i miješanje alkoholnih pića</w:t>
            </w:r>
          </w:p>
        </w:tc>
      </w:tr>
      <w:tr w:rsidR="0029401A" w:rsidRPr="009E044B" w14:paraId="3DE995DA" w14:textId="77777777" w:rsidTr="000843E9">
        <w:trPr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0B59" w14:textId="77777777" w:rsidR="0029401A" w:rsidRPr="009E044B" w:rsidRDefault="0029401A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4162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11.03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2FD3C" w14:textId="756A5344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Proizvodnja jabukovače i ostalih v</w:t>
            </w:r>
            <w:r w:rsidR="007B4865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oć</w:t>
            </w: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nih vina</w:t>
            </w:r>
          </w:p>
        </w:tc>
      </w:tr>
      <w:tr w:rsidR="0029401A" w:rsidRPr="009E044B" w14:paraId="1DCBC927" w14:textId="77777777" w:rsidTr="000843E9">
        <w:trPr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A8BB" w14:textId="77777777" w:rsidR="0029401A" w:rsidRPr="009E044B" w:rsidRDefault="0029401A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F448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11.04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F7301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Proizvodnja ostalih nedestiliranih fermentiranih pića</w:t>
            </w:r>
          </w:p>
        </w:tc>
      </w:tr>
      <w:tr w:rsidR="0029401A" w:rsidRPr="009E044B" w14:paraId="7DADBBBE" w14:textId="77777777" w:rsidTr="000843E9">
        <w:trPr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A434" w14:textId="77777777" w:rsidR="0029401A" w:rsidRPr="009E044B" w:rsidRDefault="0029401A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19DD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11.06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4E4E4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Proizvodnja slada</w:t>
            </w:r>
          </w:p>
        </w:tc>
      </w:tr>
      <w:tr w:rsidR="0029401A" w:rsidRPr="009E044B" w14:paraId="21CA42E0" w14:textId="77777777" w:rsidTr="000843E9">
        <w:trPr>
          <w:trHeight w:val="1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85BB7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C12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4058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20AC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Cs/>
                <w:i/>
                <w:sz w:val="22"/>
                <w:szCs w:val="22"/>
                <w:lang w:val="bs-Latn-BA"/>
              </w:rPr>
              <w:t>Proizvodnja duhanskih proizvoda</w:t>
            </w:r>
          </w:p>
        </w:tc>
      </w:tr>
      <w:tr w:rsidR="0029401A" w:rsidRPr="009E044B" w14:paraId="7390D227" w14:textId="77777777" w:rsidTr="000843E9">
        <w:trPr>
          <w:trHeight w:val="15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43D6D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C13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6552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13.1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CFC1D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/>
              </w:rPr>
              <w:t>Priprema i predenje tekstilnih vlakana</w:t>
            </w:r>
          </w:p>
        </w:tc>
      </w:tr>
      <w:tr w:rsidR="0029401A" w:rsidRPr="009E044B" w14:paraId="64834844" w14:textId="77777777" w:rsidTr="000843E9">
        <w:trPr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1868" w14:textId="77777777" w:rsidR="0029401A" w:rsidRPr="009E044B" w:rsidRDefault="0029401A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1989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13.2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468BE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/>
              </w:rPr>
              <w:t>Tkanje tekstila</w:t>
            </w:r>
          </w:p>
        </w:tc>
      </w:tr>
      <w:tr w:rsidR="0029401A" w:rsidRPr="009E044B" w14:paraId="25564A04" w14:textId="77777777" w:rsidTr="000843E9">
        <w:trPr>
          <w:trHeight w:val="1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853AA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C15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5701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15.11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CAEAE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Štavljenje i obrada kože; dorada i bojenje krzna</w:t>
            </w:r>
          </w:p>
        </w:tc>
      </w:tr>
      <w:tr w:rsidR="0029401A" w:rsidRPr="009E044B" w14:paraId="5DE8AF22" w14:textId="77777777" w:rsidTr="000843E9">
        <w:trPr>
          <w:trHeight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23837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C16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A219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16.1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6654" w14:textId="77777777" w:rsidR="0029401A" w:rsidRPr="009E044B" w:rsidRDefault="002940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/>
              </w:rPr>
              <w:t>Piljenje i blanjanje drva (proizvodnja rezane građe); impregnacija drveta</w:t>
            </w:r>
          </w:p>
        </w:tc>
      </w:tr>
      <w:tr w:rsidR="0029401A" w:rsidRPr="009E044B" w14:paraId="3876619D" w14:textId="77777777" w:rsidTr="000843E9">
        <w:trPr>
          <w:trHeight w:val="1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386B0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C17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F7E3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17.1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C9328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/>
              </w:rPr>
              <w:t>Proizvodnja celuloze, papira i kartona</w:t>
            </w:r>
          </w:p>
        </w:tc>
      </w:tr>
      <w:tr w:rsidR="0029401A" w:rsidRPr="009E044B" w14:paraId="24DDBBF7" w14:textId="77777777" w:rsidTr="000843E9">
        <w:trPr>
          <w:trHeight w:val="1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B9615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C18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797E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6DD1E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Cs/>
                <w:i/>
                <w:sz w:val="22"/>
                <w:szCs w:val="22"/>
                <w:lang w:val="bs-Latn-BA"/>
              </w:rPr>
              <w:t>Štampanje i umnožavanje snimljenih zapisa</w:t>
            </w:r>
          </w:p>
        </w:tc>
      </w:tr>
      <w:tr w:rsidR="0029401A" w:rsidRPr="009E044B" w14:paraId="435ED826" w14:textId="77777777" w:rsidTr="000843E9">
        <w:trPr>
          <w:trHeight w:val="1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0B411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C19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D901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9B342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Cs/>
                <w:i/>
                <w:sz w:val="22"/>
                <w:szCs w:val="22"/>
                <w:lang w:val="bs-Latn-BA"/>
              </w:rPr>
              <w:t>Proizvodnja koksa i rafiniranih naftnih proizvoda</w:t>
            </w:r>
          </w:p>
        </w:tc>
      </w:tr>
      <w:tr w:rsidR="0029401A" w:rsidRPr="009E044B" w14:paraId="0A9C2188" w14:textId="77777777" w:rsidTr="000843E9">
        <w:trPr>
          <w:trHeight w:val="1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6F63C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lastRenderedPageBreak/>
              <w:t>C20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19C3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63000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Cs/>
                <w:i/>
                <w:sz w:val="22"/>
                <w:szCs w:val="22"/>
                <w:lang w:val="bs-Latn-BA"/>
              </w:rPr>
              <w:t>Proizvodnja hemikalija i hemijskih proizvoda</w:t>
            </w:r>
          </w:p>
        </w:tc>
      </w:tr>
      <w:tr w:rsidR="0029401A" w:rsidRPr="009E044B" w14:paraId="0BFD7BB6" w14:textId="77777777" w:rsidTr="000843E9">
        <w:trPr>
          <w:trHeight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F145B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C21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B882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F17B7" w14:textId="77777777" w:rsidR="0029401A" w:rsidRPr="009E044B" w:rsidRDefault="002940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Cs/>
                <w:i/>
                <w:sz w:val="22"/>
                <w:szCs w:val="22"/>
                <w:lang w:val="bs-Latn-BA"/>
              </w:rPr>
              <w:t>Proizvodnja osnovnih farmaceutskih proizvoda i farmaceutskih pripravaka</w:t>
            </w:r>
          </w:p>
        </w:tc>
      </w:tr>
      <w:tr w:rsidR="0029401A" w:rsidRPr="009E044B" w14:paraId="7A26AD67" w14:textId="77777777" w:rsidTr="000843E9">
        <w:trPr>
          <w:trHeight w:val="15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F9963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C23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1B25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23.5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A2C6B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Proizvodnja cementa, vapna i gipsa</w:t>
            </w:r>
          </w:p>
        </w:tc>
      </w:tr>
      <w:tr w:rsidR="0029401A" w:rsidRPr="009E044B" w14:paraId="3601CA7C" w14:textId="77777777" w:rsidTr="000843E9">
        <w:trPr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52E3" w14:textId="77777777" w:rsidR="0029401A" w:rsidRPr="009E044B" w:rsidRDefault="0029401A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9BB7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23.6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99FBC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/>
              </w:rPr>
              <w:t>Proizvodnja proizvoda od betona, cementa i gipsa</w:t>
            </w:r>
          </w:p>
        </w:tc>
      </w:tr>
      <w:tr w:rsidR="0029401A" w:rsidRPr="009E044B" w14:paraId="64E89DC8" w14:textId="77777777" w:rsidTr="000843E9">
        <w:trPr>
          <w:trHeight w:val="1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1D30E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C24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C264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02501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Cs/>
                <w:i/>
                <w:sz w:val="22"/>
                <w:szCs w:val="22"/>
                <w:lang w:val="bs-Latn-BA"/>
              </w:rPr>
              <w:t>Proizvodnja baznih metala</w:t>
            </w:r>
          </w:p>
        </w:tc>
      </w:tr>
      <w:tr w:rsidR="0029401A" w:rsidRPr="009E044B" w14:paraId="1691D730" w14:textId="77777777" w:rsidTr="000843E9">
        <w:trPr>
          <w:trHeight w:val="1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9FCC3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C25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AF63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25.4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F4E0B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/>
              </w:rPr>
              <w:t>Proizvodnja oružja i streljiva</w:t>
            </w:r>
          </w:p>
        </w:tc>
      </w:tr>
      <w:tr w:rsidR="0029401A" w:rsidRPr="009E044B" w14:paraId="677F00EB" w14:textId="77777777" w:rsidTr="000843E9">
        <w:trPr>
          <w:trHeight w:val="28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90215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C30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E1EE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30.3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53C81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Proizvodnja aviona i svemirskih letjelica te srodnih prevoznih sredstava i opreme</w:t>
            </w:r>
          </w:p>
        </w:tc>
      </w:tr>
      <w:tr w:rsidR="0029401A" w:rsidRPr="009E044B" w14:paraId="6C833B46" w14:textId="77777777" w:rsidTr="000843E9">
        <w:trPr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3255" w14:textId="77777777" w:rsidR="0029401A" w:rsidRPr="009E044B" w:rsidRDefault="0029401A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9D21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30.4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EC1F2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Proizvodnja vojnih borbenih vozila</w:t>
            </w:r>
          </w:p>
        </w:tc>
      </w:tr>
      <w:tr w:rsidR="0029401A" w:rsidRPr="009E044B" w14:paraId="7167463D" w14:textId="77777777" w:rsidTr="000843E9">
        <w:trPr>
          <w:trHeight w:val="1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5EEE2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C33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10B9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03AAA" w14:textId="77777777" w:rsidR="0029401A" w:rsidRPr="009E044B" w:rsidRDefault="0029401A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Popravak i instaliranje strojeva i opreme</w:t>
            </w:r>
          </w:p>
        </w:tc>
      </w:tr>
    </w:tbl>
    <w:p w14:paraId="554E1213" w14:textId="0E82014C" w:rsidR="001322D6" w:rsidRPr="009E044B" w:rsidRDefault="001322D6" w:rsidP="007D4575">
      <w:pPr>
        <w:jc w:val="both"/>
        <w:rPr>
          <w:rFonts w:ascii="Arial" w:eastAsiaTheme="minorHAnsi" w:hAnsi="Arial" w:cs="Arial"/>
          <w:szCs w:val="24"/>
          <w:lang w:val="bs-Latn-BA"/>
        </w:rPr>
      </w:pPr>
    </w:p>
    <w:p w14:paraId="71D72D03" w14:textId="28A611B2" w:rsidR="00B34D7B" w:rsidRPr="009E044B" w:rsidRDefault="00B34D7B" w:rsidP="00057FA7">
      <w:pPr>
        <w:pStyle w:val="NoSpacing"/>
        <w:spacing w:line="276" w:lineRule="auto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eastAsia="Times New Roman" w:hAnsi="Arial" w:cs="Arial"/>
          <w:i/>
          <w:u w:val="single"/>
          <w:lang w:val="bs-Latn-BA"/>
        </w:rPr>
        <w:t>Napomena</w:t>
      </w:r>
      <w:r w:rsidR="008D7D61" w:rsidRPr="009E044B">
        <w:rPr>
          <w:rFonts w:ascii="Arial" w:eastAsia="Times New Roman" w:hAnsi="Arial" w:cs="Arial"/>
          <w:i/>
          <w:u w:val="single"/>
          <w:lang w:val="bs-Latn-BA"/>
        </w:rPr>
        <w:t>:</w:t>
      </w:r>
      <w:r w:rsidR="0030595A" w:rsidRPr="009E044B">
        <w:rPr>
          <w:rFonts w:ascii="Arial" w:eastAsia="Times New Roman" w:hAnsi="Arial" w:cs="Arial"/>
          <w:i/>
          <w:lang w:val="bs-Latn-BA"/>
        </w:rPr>
        <w:t xml:space="preserve"> p</w:t>
      </w:r>
      <w:r w:rsidR="000A3BE2" w:rsidRPr="009E044B">
        <w:rPr>
          <w:rFonts w:ascii="Arial" w:hAnsi="Arial" w:cs="Arial"/>
          <w:i/>
          <w:lang w:val="bs-Latn-BA" w:eastAsia="hr-HR"/>
        </w:rPr>
        <w:t>rijave podnosilaca</w:t>
      </w:r>
      <w:r w:rsidRPr="009E044B">
        <w:rPr>
          <w:rFonts w:ascii="Arial" w:hAnsi="Arial" w:cs="Arial"/>
          <w:i/>
          <w:lang w:val="bs-Latn-BA" w:eastAsia="hr-HR"/>
        </w:rPr>
        <w:t xml:space="preserve"> koji ne budu uskladili šifre djelatnosti sa KD BiH 2010 bi</w:t>
      </w:r>
      <w:r w:rsidR="00C1548B" w:rsidRPr="009E044B">
        <w:rPr>
          <w:rFonts w:ascii="Arial" w:hAnsi="Arial" w:cs="Arial"/>
          <w:i/>
          <w:lang w:val="bs-Latn-BA" w:eastAsia="hr-HR"/>
        </w:rPr>
        <w:t xml:space="preserve">t </w:t>
      </w:r>
      <w:r w:rsidRPr="009E044B">
        <w:rPr>
          <w:rFonts w:ascii="Arial" w:hAnsi="Arial" w:cs="Arial"/>
          <w:i/>
          <w:lang w:val="bs-Latn-BA" w:eastAsia="hr-HR"/>
        </w:rPr>
        <w:t>će odbačene i neće biti predmet daljeg razmatranja.</w:t>
      </w:r>
      <w:r w:rsidR="0030595A" w:rsidRPr="009E044B">
        <w:rPr>
          <w:rFonts w:ascii="Arial" w:hAnsi="Arial" w:cs="Arial"/>
          <w:i/>
          <w:lang w:val="bs-Latn-BA" w:eastAsia="hr-HR"/>
        </w:rPr>
        <w:t xml:space="preserve"> </w:t>
      </w:r>
      <w:r w:rsidRPr="009E044B">
        <w:rPr>
          <w:rFonts w:ascii="Arial" w:hAnsi="Arial" w:cs="Arial"/>
          <w:i/>
          <w:lang w:val="bs-Latn-BA"/>
        </w:rPr>
        <w:t>Izbor korisnika vršit će se isključivo na osnovu šifre djelatnosti iz Obavijesti o razvrstavanju poslovnog subjekta prema djelatnosti, koju izdaje Zavod za statistiku FBiH.</w:t>
      </w:r>
      <w:r w:rsidR="000D0778" w:rsidRPr="009E044B">
        <w:rPr>
          <w:rFonts w:ascii="Arial" w:hAnsi="Arial" w:cs="Arial"/>
          <w:i/>
          <w:lang w:val="bs-Latn-BA"/>
        </w:rPr>
        <w:t xml:space="preserve"> MSP mogu podnijeti sam jedan projektni prijedlog preko osnovne jedinice ili samo jedne poslovne jedinice.</w:t>
      </w:r>
    </w:p>
    <w:p w14:paraId="45BD790F" w14:textId="7B4E4668" w:rsidR="0043083D" w:rsidRPr="009E044B" w:rsidRDefault="0043083D" w:rsidP="00057FA7">
      <w:pPr>
        <w:pStyle w:val="NoSpacing"/>
        <w:spacing w:line="276" w:lineRule="auto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 xml:space="preserve">Ukoliko privredna društva konkurišu putem poslovne jedinice, </w:t>
      </w:r>
      <w:r w:rsidRPr="009E044B">
        <w:rPr>
          <w:rFonts w:ascii="Arial" w:hAnsi="Arial" w:cs="Arial"/>
          <w:b/>
          <w:i/>
          <w:lang w:val="bs-Latn-BA"/>
        </w:rPr>
        <w:t>poslovna jedinica je prihvatljiva ukoliko</w:t>
      </w:r>
      <w:r w:rsidRPr="009E044B">
        <w:rPr>
          <w:rFonts w:ascii="Arial" w:hAnsi="Arial" w:cs="Arial"/>
          <w:i/>
          <w:lang w:val="bs-Latn-BA"/>
        </w:rPr>
        <w:t>:</w:t>
      </w:r>
    </w:p>
    <w:p w14:paraId="179832C3" w14:textId="6C5843F0" w:rsidR="0043083D" w:rsidRPr="009E044B" w:rsidRDefault="0043083D" w:rsidP="009475C8">
      <w:pPr>
        <w:pStyle w:val="ListParagraph"/>
        <w:numPr>
          <w:ilvl w:val="0"/>
          <w:numId w:val="30"/>
        </w:numPr>
        <w:spacing w:after="0"/>
        <w:ind w:left="709" w:right="45" w:hanging="283"/>
        <w:jc w:val="both"/>
        <w:rPr>
          <w:rFonts w:ascii="Arial" w:hAnsi="Arial" w:cs="Arial"/>
          <w:i/>
          <w:spacing w:val="-2"/>
          <w:lang w:val="bs-Latn-BA"/>
        </w:rPr>
      </w:pPr>
      <w:r w:rsidRPr="009E044B">
        <w:rPr>
          <w:rFonts w:ascii="Arial" w:hAnsi="Arial" w:cs="Arial"/>
          <w:i/>
          <w:spacing w:val="-2"/>
          <w:lang w:val="bs-Latn-BA"/>
        </w:rPr>
        <w:t xml:space="preserve">ima sjedište na području FBiH; </w:t>
      </w:r>
    </w:p>
    <w:p w14:paraId="3A699DFA" w14:textId="325AB262" w:rsidR="00190318" w:rsidRDefault="0043083D" w:rsidP="009475C8">
      <w:pPr>
        <w:pStyle w:val="ListParagraph"/>
        <w:numPr>
          <w:ilvl w:val="0"/>
          <w:numId w:val="30"/>
        </w:numPr>
        <w:spacing w:after="0"/>
        <w:ind w:left="709" w:right="45" w:hanging="283"/>
        <w:jc w:val="both"/>
        <w:rPr>
          <w:rFonts w:ascii="Arial" w:hAnsi="Arial" w:cs="Arial"/>
          <w:i/>
          <w:spacing w:val="-2"/>
          <w:lang w:val="bs-Latn-BA"/>
        </w:rPr>
      </w:pPr>
      <w:r w:rsidRPr="009E044B">
        <w:rPr>
          <w:rFonts w:ascii="Arial" w:hAnsi="Arial" w:cs="Arial"/>
          <w:i/>
          <w:spacing w:val="-2"/>
          <w:lang w:val="bs-Latn-BA"/>
        </w:rPr>
        <w:t xml:space="preserve">ima najmanje 5 (pet) zaposlenih na neodređeno vrijeme </w:t>
      </w:r>
      <w:r w:rsidR="00E776FC" w:rsidRPr="009E044B">
        <w:rPr>
          <w:rFonts w:ascii="Arial" w:hAnsi="Arial" w:cs="Arial"/>
          <w:i/>
          <w:spacing w:val="-2"/>
          <w:lang w:val="bs-Latn-BA"/>
        </w:rPr>
        <w:t xml:space="preserve">zaključno sa danom raspisivanja Javnog </w:t>
      </w:r>
      <w:r w:rsidR="00CD4B2A" w:rsidRPr="009E044B">
        <w:rPr>
          <w:rFonts w:ascii="Arial" w:hAnsi="Arial" w:cs="Arial"/>
          <w:i/>
          <w:spacing w:val="-2"/>
          <w:lang w:val="bs-Latn-BA"/>
        </w:rPr>
        <w:t>konkursa</w:t>
      </w:r>
      <w:r w:rsidR="00190318">
        <w:rPr>
          <w:rFonts w:ascii="Arial" w:hAnsi="Arial" w:cs="Arial"/>
          <w:i/>
          <w:spacing w:val="-2"/>
          <w:lang w:val="bs-Latn-BA"/>
        </w:rPr>
        <w:t>;</w:t>
      </w:r>
    </w:p>
    <w:p w14:paraId="5E9C03FD" w14:textId="0418DEE7" w:rsidR="00870C00" w:rsidRPr="009E044B" w:rsidRDefault="00190318" w:rsidP="009475C8">
      <w:pPr>
        <w:pStyle w:val="ListParagraph"/>
        <w:numPr>
          <w:ilvl w:val="0"/>
          <w:numId w:val="30"/>
        </w:numPr>
        <w:spacing w:after="0"/>
        <w:ind w:left="709" w:right="45" w:hanging="283"/>
        <w:jc w:val="both"/>
        <w:rPr>
          <w:rFonts w:ascii="Arial" w:hAnsi="Arial" w:cs="Arial"/>
          <w:i/>
          <w:spacing w:val="-2"/>
          <w:lang w:val="bs-Latn-BA"/>
        </w:rPr>
      </w:pPr>
      <w:r>
        <w:rPr>
          <w:rFonts w:ascii="Arial" w:hAnsi="Arial" w:cs="Arial"/>
          <w:i/>
          <w:spacing w:val="-2"/>
          <w:lang w:val="bs-Latn-BA"/>
        </w:rPr>
        <w:t>čija je osnovna djelatnost</w:t>
      </w:r>
      <w:r w:rsidR="0043083D" w:rsidRPr="009E044B">
        <w:rPr>
          <w:rFonts w:ascii="Arial" w:hAnsi="Arial" w:cs="Arial"/>
          <w:i/>
          <w:spacing w:val="-2"/>
          <w:lang w:val="bs-Latn-BA"/>
        </w:rPr>
        <w:t xml:space="preserve"> unutar</w:t>
      </w:r>
      <w:r w:rsidR="007D4575" w:rsidRPr="009E044B">
        <w:rPr>
          <w:rFonts w:ascii="Arial" w:hAnsi="Arial" w:cs="Arial"/>
          <w:i/>
          <w:spacing w:val="-2"/>
          <w:lang w:val="bs-Latn-BA"/>
        </w:rPr>
        <w:t xml:space="preserve"> prihvatljivih grana </w:t>
      </w:r>
      <w:r w:rsidR="0043083D" w:rsidRPr="009E044B">
        <w:rPr>
          <w:rFonts w:ascii="Arial" w:hAnsi="Arial" w:cs="Arial"/>
          <w:i/>
          <w:spacing w:val="-2"/>
          <w:lang w:val="bs-Latn-BA"/>
        </w:rPr>
        <w:t>gore na</w:t>
      </w:r>
      <w:r w:rsidR="007D4575" w:rsidRPr="009E044B">
        <w:rPr>
          <w:rFonts w:ascii="Arial" w:hAnsi="Arial" w:cs="Arial"/>
          <w:i/>
          <w:spacing w:val="-2"/>
          <w:lang w:val="bs-Latn-BA"/>
        </w:rPr>
        <w:t>vedenog „</w:t>
      </w:r>
      <w:r w:rsidR="007D4575" w:rsidRPr="009E044B">
        <w:rPr>
          <w:rFonts w:ascii="Arial" w:hAnsi="Arial" w:cs="Arial"/>
          <w:b/>
          <w:i/>
          <w:spacing w:val="-2"/>
          <w:lang w:val="bs-Latn-BA"/>
        </w:rPr>
        <w:t>područja C – Prerađivačka industrija</w:t>
      </w:r>
      <w:r w:rsidR="007D4575" w:rsidRPr="009E044B">
        <w:rPr>
          <w:rFonts w:ascii="Arial" w:hAnsi="Arial" w:cs="Arial"/>
          <w:i/>
          <w:spacing w:val="-2"/>
          <w:lang w:val="bs-Latn-BA"/>
        </w:rPr>
        <w:t xml:space="preserve">“ </w:t>
      </w:r>
      <w:r w:rsidR="0043083D" w:rsidRPr="00D638F8">
        <w:rPr>
          <w:rFonts w:ascii="Arial" w:hAnsi="Arial" w:cs="Arial"/>
          <w:i/>
          <w:spacing w:val="-2"/>
          <w:lang w:val="bs-Latn-BA"/>
        </w:rPr>
        <w:t>KD</w:t>
      </w:r>
      <w:r w:rsidR="0043083D" w:rsidRPr="009E044B">
        <w:rPr>
          <w:rFonts w:ascii="Arial" w:hAnsi="Arial" w:cs="Arial"/>
          <w:i/>
          <w:spacing w:val="-2"/>
          <w:lang w:val="bs-Latn-BA"/>
        </w:rPr>
        <w:t xml:space="preserve"> BiH 2010</w:t>
      </w:r>
      <w:r>
        <w:rPr>
          <w:rFonts w:ascii="Arial" w:hAnsi="Arial" w:cs="Arial"/>
          <w:i/>
          <w:spacing w:val="-2"/>
          <w:lang w:val="bs-Latn-BA"/>
        </w:rPr>
        <w:t xml:space="preserve">, </w:t>
      </w:r>
      <w:r w:rsidR="00870C00" w:rsidRPr="009E044B">
        <w:rPr>
          <w:rFonts w:ascii="Arial" w:hAnsi="Arial" w:cs="Arial"/>
          <w:i/>
          <w:spacing w:val="-2"/>
          <w:lang w:val="bs-Latn-BA"/>
        </w:rPr>
        <w:t xml:space="preserve"> te</w:t>
      </w:r>
    </w:p>
    <w:p w14:paraId="17FD444B" w14:textId="211F46D9" w:rsidR="0043083D" w:rsidRPr="009E044B" w:rsidRDefault="00870C00" w:rsidP="009475C8">
      <w:pPr>
        <w:pStyle w:val="ListParagraph"/>
        <w:numPr>
          <w:ilvl w:val="0"/>
          <w:numId w:val="30"/>
        </w:numPr>
        <w:spacing w:after="0"/>
        <w:ind w:left="709" w:right="45" w:hanging="283"/>
        <w:jc w:val="both"/>
        <w:rPr>
          <w:rFonts w:ascii="Arial" w:hAnsi="Arial" w:cs="Arial"/>
          <w:i/>
          <w:spacing w:val="-2"/>
          <w:lang w:val="bs-Latn-BA"/>
        </w:rPr>
      </w:pPr>
      <w:r w:rsidRPr="009E044B">
        <w:rPr>
          <w:rFonts w:ascii="Arial" w:hAnsi="Arial" w:cs="Arial"/>
          <w:i/>
          <w:spacing w:val="-2"/>
          <w:lang w:val="bs-Latn-BA"/>
        </w:rPr>
        <w:t>privredno društvo agregirano ima pozitivno poslovanje u 2019. godini.</w:t>
      </w:r>
    </w:p>
    <w:p w14:paraId="66E6B5A9" w14:textId="03F98B9E" w:rsidR="00B34D7B" w:rsidRPr="009E044B" w:rsidRDefault="00231453" w:rsidP="00767442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Korisnici poticajnih </w:t>
      </w:r>
      <w:r w:rsidR="00E33313" w:rsidRPr="009E044B">
        <w:rPr>
          <w:rFonts w:ascii="Arial" w:hAnsi="Arial" w:cs="Arial"/>
          <w:i/>
          <w:sz w:val="22"/>
          <w:szCs w:val="22"/>
          <w:lang w:val="bs-Latn-BA"/>
        </w:rPr>
        <w:t xml:space="preserve">grant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sredstava Ministarstva </w:t>
      </w:r>
      <w:r w:rsidR="00AF5D7D" w:rsidRPr="009E044B">
        <w:rPr>
          <w:rFonts w:ascii="Arial" w:hAnsi="Arial" w:cs="Arial"/>
          <w:i/>
          <w:sz w:val="22"/>
          <w:szCs w:val="22"/>
          <w:lang w:val="bs-Latn-BA"/>
        </w:rPr>
        <w:t>iz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A81512" w:rsidRPr="009E044B">
        <w:rPr>
          <w:rFonts w:ascii="Arial" w:hAnsi="Arial" w:cs="Arial"/>
          <w:i/>
          <w:sz w:val="22"/>
          <w:szCs w:val="22"/>
          <w:lang w:val="bs-Latn-BA"/>
        </w:rPr>
        <w:t>2019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. godin</w:t>
      </w:r>
      <w:r w:rsidR="00AF5D7D" w:rsidRPr="009E044B">
        <w:rPr>
          <w:rFonts w:ascii="Arial" w:hAnsi="Arial" w:cs="Arial"/>
          <w:i/>
          <w:sz w:val="22"/>
          <w:szCs w:val="22"/>
          <w:lang w:val="bs-Latn-BA"/>
        </w:rPr>
        <w:t>e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ne mogu koristiti sredstva ovog projekta</w:t>
      </w:r>
      <w:r w:rsidR="007D4575" w:rsidRPr="009E044B">
        <w:rPr>
          <w:rFonts w:ascii="Arial" w:eastAsia="Calibri" w:hAnsi="Arial" w:cs="Arial"/>
          <w:szCs w:val="24"/>
          <w:lang w:val="bs-Latn-BA"/>
        </w:rPr>
        <w:t xml:space="preserve"> </w:t>
      </w:r>
      <w:r w:rsidR="007D4575" w:rsidRPr="009E044B">
        <w:rPr>
          <w:rFonts w:ascii="Arial" w:eastAsia="Calibri" w:hAnsi="Arial" w:cs="Arial"/>
          <w:i/>
          <w:sz w:val="22"/>
          <w:szCs w:val="22"/>
          <w:lang w:val="bs-Latn-BA"/>
        </w:rPr>
        <w:t>izuzev korisnika sredstava po Projektu „Poticaj novoosnovanih subjektima male privrede“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, </w:t>
      </w:r>
      <w:r w:rsidR="00B34D7B" w:rsidRPr="009E044B">
        <w:rPr>
          <w:rFonts w:ascii="Arial" w:hAnsi="Arial" w:cs="Arial"/>
          <w:i/>
          <w:sz w:val="22"/>
          <w:szCs w:val="22"/>
          <w:lang w:val="bs-Latn-BA"/>
        </w:rPr>
        <w:t>kao ni on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a </w:t>
      </w:r>
      <w:r w:rsidR="008B2C47" w:rsidRPr="009E044B">
        <w:rPr>
          <w:rFonts w:ascii="Arial" w:hAnsi="Arial" w:cs="Arial"/>
          <w:i/>
          <w:sz w:val="22"/>
          <w:szCs w:val="22"/>
          <w:lang w:val="bs-Latn-BA"/>
        </w:rPr>
        <w:t>MSP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-a koja</w:t>
      </w:r>
      <w:r w:rsidR="00E00E05" w:rsidRPr="009E044B">
        <w:rPr>
          <w:rFonts w:ascii="Arial" w:hAnsi="Arial" w:cs="Arial"/>
          <w:i/>
          <w:sz w:val="22"/>
          <w:szCs w:val="22"/>
          <w:lang w:val="bs-Latn-BA"/>
        </w:rPr>
        <w:t xml:space="preserve"> nisu opravdala</w:t>
      </w:r>
      <w:r w:rsidR="00B34D7B" w:rsidRPr="009E044B">
        <w:rPr>
          <w:rFonts w:ascii="Arial" w:hAnsi="Arial" w:cs="Arial"/>
          <w:i/>
          <w:sz w:val="22"/>
          <w:szCs w:val="22"/>
          <w:lang w:val="bs-Latn-BA"/>
        </w:rPr>
        <w:t xml:space="preserve"> prethodno dobivena poticajna sredstva </w:t>
      </w:r>
      <w:r w:rsidR="008B2C47" w:rsidRPr="009E044B">
        <w:rPr>
          <w:rFonts w:ascii="Arial" w:hAnsi="Arial" w:cs="Arial"/>
          <w:i/>
          <w:sz w:val="22"/>
          <w:szCs w:val="22"/>
          <w:lang w:val="bs-Latn-BA"/>
        </w:rPr>
        <w:t>FMRPO</w:t>
      </w:r>
      <w:r w:rsidR="00536711" w:rsidRPr="009E044B">
        <w:rPr>
          <w:rFonts w:ascii="Arial" w:hAnsi="Arial" w:cs="Arial"/>
          <w:i/>
          <w:sz w:val="22"/>
          <w:szCs w:val="22"/>
          <w:lang w:val="bs-Latn-BA"/>
        </w:rPr>
        <w:t>,</w:t>
      </w:r>
      <w:r w:rsidR="008234A9" w:rsidRPr="009E044B">
        <w:rPr>
          <w:rFonts w:ascii="Arial" w:hAnsi="Arial" w:cs="Arial"/>
          <w:i/>
          <w:sz w:val="22"/>
          <w:szCs w:val="22"/>
          <w:lang w:val="bs-Latn-BA"/>
        </w:rPr>
        <w:t xml:space="preserve"> kao i izvršili druge preuzete obaveze u skladu sa odobrenim sredstvima</w:t>
      </w:r>
      <w:r w:rsidR="00B34D7B" w:rsidRPr="009E044B">
        <w:rPr>
          <w:rFonts w:ascii="Arial" w:hAnsi="Arial" w:cs="Arial"/>
          <w:i/>
          <w:sz w:val="22"/>
          <w:szCs w:val="22"/>
          <w:lang w:val="bs-Latn-BA"/>
        </w:rPr>
        <w:t>.</w:t>
      </w:r>
    </w:p>
    <w:p w14:paraId="51C547A6" w14:textId="2FDA0C16" w:rsidR="005A1E1F" w:rsidRPr="009E044B" w:rsidRDefault="005A1E1F" w:rsidP="00767442">
      <w:pPr>
        <w:pStyle w:val="ListParagraph"/>
        <w:spacing w:after="0"/>
        <w:ind w:left="0"/>
        <w:contextualSpacing w:val="0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 xml:space="preserve">MSP mogu da podnesu projektne prijedloge za </w:t>
      </w:r>
      <w:r w:rsidRPr="009E044B">
        <w:rPr>
          <w:rFonts w:ascii="Arial" w:hAnsi="Arial" w:cs="Arial"/>
          <w:b/>
          <w:i/>
          <w:lang w:val="bs-Latn-BA"/>
        </w:rPr>
        <w:t xml:space="preserve">projekte definirane </w:t>
      </w:r>
      <w:r w:rsidR="00664C26" w:rsidRPr="009E044B">
        <w:rPr>
          <w:rFonts w:ascii="Arial" w:hAnsi="Arial" w:cs="Arial"/>
          <w:b/>
          <w:i/>
          <w:lang w:val="bs-Latn-BA"/>
        </w:rPr>
        <w:t>g</w:t>
      </w:r>
      <w:r w:rsidRPr="009E044B">
        <w:rPr>
          <w:rFonts w:ascii="Arial" w:hAnsi="Arial" w:cs="Arial"/>
          <w:b/>
          <w:i/>
          <w:lang w:val="bs-Latn-BA"/>
        </w:rPr>
        <w:t xml:space="preserve">rant shemom isključivo samostalno. </w:t>
      </w:r>
      <w:r w:rsidRPr="009E044B">
        <w:rPr>
          <w:rFonts w:ascii="Arial" w:hAnsi="Arial" w:cs="Arial"/>
          <w:i/>
          <w:lang w:val="bs-Latn-BA"/>
        </w:rPr>
        <w:t>Prijave više a</w:t>
      </w:r>
      <w:r w:rsidR="00CA6FF6" w:rsidRPr="009E044B">
        <w:rPr>
          <w:rFonts w:ascii="Arial" w:hAnsi="Arial" w:cs="Arial"/>
          <w:i/>
          <w:lang w:val="bs-Latn-BA"/>
        </w:rPr>
        <w:t xml:space="preserve">plikanata </w:t>
      </w:r>
      <w:r w:rsidRPr="009E044B">
        <w:rPr>
          <w:rFonts w:ascii="Arial" w:hAnsi="Arial" w:cs="Arial"/>
          <w:i/>
          <w:lang w:val="bs-Latn-BA"/>
        </w:rPr>
        <w:t>kroz jedan prijedlog neće biti uzete u obzir.</w:t>
      </w:r>
    </w:p>
    <w:p w14:paraId="185A9DB9" w14:textId="03FCB6DA" w:rsidR="005A1E1F" w:rsidRPr="009E044B" w:rsidRDefault="005A1E1F" w:rsidP="00767442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MSP </w:t>
      </w:r>
      <w:r w:rsidR="008B2F67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su 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odgovorn</w:t>
      </w:r>
      <w:r w:rsidR="00536711" w:rsidRPr="009E044B">
        <w:rPr>
          <w:rFonts w:ascii="Arial" w:hAnsi="Arial" w:cs="Arial"/>
          <w:b/>
          <w:i/>
          <w:sz w:val="22"/>
          <w:szCs w:val="22"/>
          <w:lang w:val="bs-Latn-BA"/>
        </w:rPr>
        <w:t>i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za realizaciju projekta uključujući i finansijske obaveze</w:t>
      </w:r>
      <w:r w:rsidR="009475C8" w:rsidRPr="009E044B">
        <w:rPr>
          <w:rFonts w:ascii="Arial" w:hAnsi="Arial" w:cs="Arial"/>
          <w:i/>
          <w:sz w:val="22"/>
          <w:szCs w:val="22"/>
          <w:lang w:val="bs-Latn-BA"/>
        </w:rPr>
        <w:t>.</w:t>
      </w:r>
    </w:p>
    <w:p w14:paraId="676183B1" w14:textId="77777777" w:rsidR="005A1E1F" w:rsidRPr="009E044B" w:rsidRDefault="005A1E1F" w:rsidP="00767442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MSP </w:t>
      </w:r>
      <w:r w:rsidR="00CA149A" w:rsidRPr="009E044B">
        <w:rPr>
          <w:rFonts w:ascii="Arial" w:hAnsi="Arial" w:cs="Arial"/>
          <w:i/>
          <w:sz w:val="22"/>
          <w:szCs w:val="22"/>
          <w:lang w:val="bs-Latn-BA"/>
        </w:rPr>
        <w:t>podnosioci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prijedloga projekata trebaju isp</w:t>
      </w:r>
      <w:r w:rsidR="00CA149A" w:rsidRPr="009E044B">
        <w:rPr>
          <w:rFonts w:ascii="Arial" w:hAnsi="Arial" w:cs="Arial"/>
          <w:i/>
          <w:sz w:val="22"/>
          <w:szCs w:val="22"/>
          <w:lang w:val="bs-Latn-BA"/>
        </w:rPr>
        <w:t>unjavati sve uslove definirane ovim smjernicama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, odnosno p</w:t>
      </w:r>
      <w:r w:rsidRPr="009E044B">
        <w:rPr>
          <w:rFonts w:ascii="Arial" w:hAnsi="Arial" w:cs="Arial"/>
          <w:bCs/>
          <w:i/>
          <w:sz w:val="22"/>
          <w:szCs w:val="22"/>
          <w:lang w:val="bs-Latn-BA"/>
        </w:rPr>
        <w:t>rijedlog projekta treba da bude pripremljen u skladu sa zahtjevima i karakteristikama datim u aplikacionom paketu</w:t>
      </w:r>
      <w:r w:rsidR="00CA149A" w:rsidRPr="009E044B">
        <w:rPr>
          <w:rFonts w:ascii="Arial" w:hAnsi="Arial" w:cs="Arial"/>
          <w:bCs/>
          <w:i/>
          <w:sz w:val="22"/>
          <w:szCs w:val="22"/>
          <w:lang w:val="bs-Latn-BA"/>
        </w:rPr>
        <w:t xml:space="preserve"> i smjernicama</w:t>
      </w:r>
      <w:r w:rsidRPr="009E044B">
        <w:rPr>
          <w:rFonts w:ascii="Arial" w:hAnsi="Arial" w:cs="Arial"/>
          <w:bCs/>
          <w:i/>
          <w:sz w:val="22"/>
          <w:szCs w:val="22"/>
          <w:lang w:val="bs-Latn-BA"/>
        </w:rPr>
        <w:t>, uključujući i obrazac projektnog prijedloga i sve odgovarajuće priloge.</w:t>
      </w:r>
    </w:p>
    <w:p w14:paraId="5CFAF6DA" w14:textId="77777777" w:rsidR="00470F5D" w:rsidRPr="009E044B" w:rsidRDefault="00470F5D" w:rsidP="00057FA7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bs-Latn-BA"/>
        </w:rPr>
      </w:pPr>
    </w:p>
    <w:p w14:paraId="22DCEB6E" w14:textId="4E3BE21E" w:rsidR="008B2C47" w:rsidRPr="009E044B" w:rsidRDefault="008B2C47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1.5 Dodjela finansijskih sredstava kroz grant shemu, </w:t>
      </w:r>
      <w:r w:rsidR="00D82002" w:rsidRPr="009E044B">
        <w:rPr>
          <w:rFonts w:ascii="Arial" w:hAnsi="Arial" w:cs="Arial"/>
          <w:b/>
          <w:i/>
          <w:sz w:val="22"/>
          <w:szCs w:val="22"/>
          <w:lang w:val="bs-Latn-BA"/>
        </w:rPr>
        <w:t>iznos bespovratnih sredstava</w:t>
      </w:r>
      <w:r w:rsidR="005A7BE0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i udio sufina</w:t>
      </w:r>
      <w:r w:rsidR="0091203D" w:rsidRPr="009E044B">
        <w:rPr>
          <w:rFonts w:ascii="Arial" w:hAnsi="Arial" w:cs="Arial"/>
          <w:b/>
          <w:i/>
          <w:sz w:val="22"/>
          <w:szCs w:val="22"/>
          <w:lang w:val="bs-Latn-BA"/>
        </w:rPr>
        <w:t>n</w:t>
      </w:r>
      <w:r w:rsidR="005A7BE0" w:rsidRPr="009E044B">
        <w:rPr>
          <w:rFonts w:ascii="Arial" w:hAnsi="Arial" w:cs="Arial"/>
          <w:b/>
          <w:i/>
          <w:sz w:val="22"/>
          <w:szCs w:val="22"/>
          <w:lang w:val="bs-Latn-BA"/>
        </w:rPr>
        <w:t>siranja</w:t>
      </w:r>
    </w:p>
    <w:p w14:paraId="10409376" w14:textId="6F6B78A6" w:rsidR="00B25ADA" w:rsidRPr="009E044B" w:rsidRDefault="00B25ADA" w:rsidP="00057FA7">
      <w:pPr>
        <w:spacing w:line="276" w:lineRule="auto"/>
        <w:ind w:right="34"/>
        <w:jc w:val="both"/>
        <w:rPr>
          <w:rFonts w:ascii="Arial" w:eastAsiaTheme="minorHAnsi" w:hAnsi="Arial" w:cs="Arial"/>
          <w:i/>
          <w:sz w:val="22"/>
          <w:szCs w:val="22"/>
          <w:lang w:val="bs-Latn-BA"/>
        </w:rPr>
      </w:pPr>
      <w:r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 xml:space="preserve">Ukupan iznos sredstava za finansiranje grant sheme iznosi </w:t>
      </w:r>
      <w:r w:rsidR="007B4865" w:rsidRPr="00022D6A">
        <w:rPr>
          <w:rFonts w:ascii="Arial" w:eastAsiaTheme="minorHAnsi" w:hAnsi="Arial" w:cs="Arial"/>
          <w:b/>
          <w:i/>
          <w:sz w:val="22"/>
          <w:szCs w:val="22"/>
          <w:lang w:val="bs-Latn-BA"/>
        </w:rPr>
        <w:t>2.400</w:t>
      </w:r>
      <w:r w:rsidR="00870C00" w:rsidRPr="00022D6A">
        <w:rPr>
          <w:rFonts w:ascii="Arial" w:eastAsiaTheme="minorHAnsi" w:hAnsi="Arial" w:cs="Arial"/>
          <w:b/>
          <w:i/>
          <w:sz w:val="22"/>
          <w:szCs w:val="22"/>
          <w:lang w:val="bs-Latn-BA"/>
        </w:rPr>
        <w:t>.000</w:t>
      </w:r>
      <w:r w:rsidR="00231453" w:rsidRPr="00022D6A">
        <w:rPr>
          <w:rFonts w:ascii="Arial" w:eastAsiaTheme="minorHAnsi" w:hAnsi="Arial" w:cs="Arial"/>
          <w:b/>
          <w:i/>
          <w:sz w:val="22"/>
          <w:szCs w:val="22"/>
          <w:lang w:val="bs-Latn-BA"/>
        </w:rPr>
        <w:t xml:space="preserve">,00 </w:t>
      </w:r>
      <w:r w:rsidRPr="00022D6A">
        <w:rPr>
          <w:rFonts w:ascii="Arial" w:eastAsiaTheme="minorHAnsi" w:hAnsi="Arial" w:cs="Arial"/>
          <w:b/>
          <w:i/>
          <w:sz w:val="22"/>
          <w:szCs w:val="22"/>
          <w:lang w:val="bs-Latn-BA"/>
        </w:rPr>
        <w:t>KM</w:t>
      </w:r>
      <w:r w:rsidR="00750244"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>.</w:t>
      </w:r>
    </w:p>
    <w:p w14:paraId="049D956D" w14:textId="77777777" w:rsidR="00CF741A" w:rsidRPr="009E044B" w:rsidRDefault="00CF741A" w:rsidP="00057FA7">
      <w:pPr>
        <w:spacing w:line="276" w:lineRule="auto"/>
        <w:ind w:right="45"/>
        <w:jc w:val="both"/>
        <w:rPr>
          <w:rFonts w:ascii="Arial" w:eastAsiaTheme="minorHAnsi" w:hAnsi="Arial" w:cs="Arial"/>
          <w:i/>
          <w:sz w:val="22"/>
          <w:szCs w:val="22"/>
          <w:lang w:val="bs-Latn-BA"/>
        </w:rPr>
      </w:pPr>
      <w:r w:rsidRPr="009E044B">
        <w:rPr>
          <w:rFonts w:ascii="Arial" w:eastAsiaTheme="minorHAnsi" w:hAnsi="Arial" w:cs="Arial"/>
          <w:b/>
          <w:i/>
          <w:sz w:val="22"/>
          <w:szCs w:val="22"/>
          <w:lang w:val="bs-Latn-BA"/>
        </w:rPr>
        <w:t xml:space="preserve">Maksimalni iznos sredstava </w:t>
      </w:r>
      <w:r w:rsidR="00E1273D" w:rsidRPr="009E044B">
        <w:rPr>
          <w:rFonts w:ascii="Arial" w:eastAsiaTheme="minorHAnsi" w:hAnsi="Arial" w:cs="Arial"/>
          <w:b/>
          <w:i/>
          <w:sz w:val="22"/>
          <w:szCs w:val="22"/>
          <w:lang w:val="bs-Latn-BA"/>
        </w:rPr>
        <w:t>za</w:t>
      </w:r>
      <w:r w:rsidRPr="009E044B">
        <w:rPr>
          <w:rFonts w:ascii="Arial" w:eastAsiaTheme="minorHAnsi" w:hAnsi="Arial" w:cs="Arial"/>
          <w:b/>
          <w:i/>
          <w:sz w:val="22"/>
          <w:szCs w:val="22"/>
          <w:lang w:val="bs-Latn-BA"/>
        </w:rPr>
        <w:t xml:space="preserve"> jedn</w:t>
      </w:r>
      <w:r w:rsidR="00E1273D" w:rsidRPr="009E044B">
        <w:rPr>
          <w:rFonts w:ascii="Arial" w:eastAsiaTheme="minorHAnsi" w:hAnsi="Arial" w:cs="Arial"/>
          <w:b/>
          <w:i/>
          <w:sz w:val="22"/>
          <w:szCs w:val="22"/>
          <w:lang w:val="bs-Latn-BA"/>
        </w:rPr>
        <w:t>u</w:t>
      </w:r>
      <w:r w:rsidRPr="009E044B">
        <w:rPr>
          <w:rFonts w:ascii="Arial" w:eastAsiaTheme="minorHAnsi" w:hAnsi="Arial" w:cs="Arial"/>
          <w:b/>
          <w:i/>
          <w:sz w:val="22"/>
          <w:szCs w:val="22"/>
          <w:lang w:val="bs-Latn-BA"/>
        </w:rPr>
        <w:t xml:space="preserve"> od prioritetnih oblasti</w:t>
      </w:r>
      <w:r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 xml:space="preserve"> je kako slijedi:</w:t>
      </w:r>
    </w:p>
    <w:p w14:paraId="2C7A3B89" w14:textId="3913E2F4" w:rsidR="00CF741A" w:rsidRPr="009E044B" w:rsidRDefault="00CF741A" w:rsidP="00057FA7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b/>
          <w:i/>
          <w:spacing w:val="-4"/>
          <w:lang w:val="bs-Latn-BA"/>
        </w:rPr>
        <w:t xml:space="preserve">Prioritetna oblast 1: Maksimalan iznos do </w:t>
      </w:r>
      <w:r w:rsidR="005A7BE0" w:rsidRPr="009E044B">
        <w:rPr>
          <w:rFonts w:ascii="Arial" w:hAnsi="Arial" w:cs="Arial"/>
          <w:b/>
          <w:i/>
          <w:spacing w:val="-4"/>
          <w:lang w:val="bs-Latn-BA"/>
        </w:rPr>
        <w:t>3</w:t>
      </w:r>
      <w:r w:rsidR="00231453" w:rsidRPr="009E044B">
        <w:rPr>
          <w:rFonts w:ascii="Arial" w:hAnsi="Arial" w:cs="Arial"/>
          <w:b/>
          <w:i/>
          <w:spacing w:val="-4"/>
          <w:lang w:val="bs-Latn-BA"/>
        </w:rPr>
        <w:t>0</w:t>
      </w:r>
      <w:r w:rsidRPr="009E044B">
        <w:rPr>
          <w:rFonts w:ascii="Arial" w:hAnsi="Arial" w:cs="Arial"/>
          <w:b/>
          <w:i/>
          <w:spacing w:val="-4"/>
          <w:lang w:val="bs-Latn-BA"/>
        </w:rPr>
        <w:t xml:space="preserve">.000 KM za: </w:t>
      </w:r>
    </w:p>
    <w:p w14:paraId="47B4592E" w14:textId="77777777" w:rsidR="00231453" w:rsidRPr="009E044B" w:rsidRDefault="0016051D" w:rsidP="00057FA7">
      <w:pPr>
        <w:pStyle w:val="ListParagraph"/>
        <w:numPr>
          <w:ilvl w:val="1"/>
          <w:numId w:val="10"/>
        </w:numPr>
        <w:spacing w:after="0"/>
        <w:contextualSpacing w:val="0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>ulaganja u osnovna sredstva</w:t>
      </w:r>
      <w:r w:rsidR="00CF741A" w:rsidRPr="009E044B">
        <w:rPr>
          <w:rFonts w:ascii="Arial" w:hAnsi="Arial" w:cs="Arial"/>
          <w:i/>
          <w:lang w:val="bs-Latn-BA"/>
        </w:rPr>
        <w:t xml:space="preserve">: do </w:t>
      </w:r>
      <w:r w:rsidR="005A7BE0" w:rsidRPr="009E044B">
        <w:rPr>
          <w:rFonts w:ascii="Arial" w:hAnsi="Arial" w:cs="Arial"/>
          <w:i/>
          <w:lang w:val="bs-Latn-BA"/>
        </w:rPr>
        <w:t>30</w:t>
      </w:r>
      <w:r w:rsidR="00CF741A" w:rsidRPr="009E044B">
        <w:rPr>
          <w:rFonts w:ascii="Arial" w:hAnsi="Arial" w:cs="Arial"/>
          <w:i/>
          <w:lang w:val="bs-Latn-BA"/>
        </w:rPr>
        <w:t>.000 KM</w:t>
      </w:r>
      <w:r w:rsidR="00231453" w:rsidRPr="009E044B">
        <w:rPr>
          <w:rFonts w:ascii="Arial" w:hAnsi="Arial" w:cs="Arial"/>
          <w:i/>
          <w:lang w:val="bs-Latn-BA"/>
        </w:rPr>
        <w:t>.</w:t>
      </w:r>
    </w:p>
    <w:p w14:paraId="4BB27817" w14:textId="0F945F9C" w:rsidR="00CF741A" w:rsidRPr="009E044B" w:rsidRDefault="00CF741A" w:rsidP="00057FA7">
      <w:pPr>
        <w:numPr>
          <w:ilvl w:val="0"/>
          <w:numId w:val="7"/>
        </w:numPr>
        <w:spacing w:line="276" w:lineRule="auto"/>
        <w:ind w:right="36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pacing w:val="-4"/>
          <w:sz w:val="22"/>
          <w:szCs w:val="22"/>
          <w:lang w:val="bs-Latn-BA"/>
        </w:rPr>
        <w:t xml:space="preserve">Prioritetna oblast </w:t>
      </w:r>
      <w:r w:rsidR="007D7CEE" w:rsidRPr="009E044B">
        <w:rPr>
          <w:rFonts w:ascii="Arial" w:hAnsi="Arial" w:cs="Arial"/>
          <w:b/>
          <w:i/>
          <w:spacing w:val="-4"/>
          <w:sz w:val="22"/>
          <w:szCs w:val="22"/>
          <w:lang w:val="bs-Latn-BA"/>
        </w:rPr>
        <w:t>2</w:t>
      </w:r>
      <w:r w:rsidRPr="009E044B">
        <w:rPr>
          <w:rFonts w:ascii="Arial" w:hAnsi="Arial" w:cs="Arial"/>
          <w:b/>
          <w:i/>
          <w:spacing w:val="-4"/>
          <w:sz w:val="22"/>
          <w:szCs w:val="22"/>
          <w:lang w:val="bs-Latn-BA"/>
        </w:rPr>
        <w:t xml:space="preserve">: Maksimalan iznos do </w:t>
      </w:r>
      <w:r w:rsidR="004E5916" w:rsidRPr="009E044B">
        <w:rPr>
          <w:rFonts w:ascii="Arial" w:hAnsi="Arial" w:cs="Arial"/>
          <w:b/>
          <w:i/>
          <w:spacing w:val="-4"/>
          <w:sz w:val="22"/>
          <w:szCs w:val="22"/>
          <w:lang w:val="bs-Latn-BA"/>
        </w:rPr>
        <w:t>5</w:t>
      </w:r>
      <w:r w:rsidRPr="009E044B">
        <w:rPr>
          <w:rFonts w:ascii="Arial" w:hAnsi="Arial" w:cs="Arial"/>
          <w:b/>
          <w:i/>
          <w:spacing w:val="-4"/>
          <w:sz w:val="22"/>
          <w:szCs w:val="22"/>
          <w:lang w:val="bs-Latn-BA"/>
        </w:rPr>
        <w:t>.000 KM za:</w:t>
      </w:r>
    </w:p>
    <w:p w14:paraId="18B5E10D" w14:textId="2ACFA79E" w:rsidR="00CF741A" w:rsidRPr="009E044B" w:rsidRDefault="00B44B31" w:rsidP="00057FA7">
      <w:pPr>
        <w:pStyle w:val="ListParagraph"/>
        <w:numPr>
          <w:ilvl w:val="1"/>
          <w:numId w:val="7"/>
        </w:numPr>
        <w:spacing w:after="0"/>
        <w:ind w:right="36"/>
        <w:contextualSpacing w:val="0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>unaprjeđenje</w:t>
      </w:r>
      <w:r w:rsidR="00CF741A" w:rsidRPr="009E044B">
        <w:rPr>
          <w:rFonts w:ascii="Arial" w:hAnsi="Arial" w:cs="Arial"/>
          <w:i/>
          <w:lang w:val="bs-Latn-BA"/>
        </w:rPr>
        <w:t xml:space="preserve"> pristupa tržištu i promocij</w:t>
      </w:r>
      <w:r w:rsidR="005B13EB" w:rsidRPr="009E044B">
        <w:rPr>
          <w:rFonts w:ascii="Arial" w:hAnsi="Arial" w:cs="Arial"/>
          <w:i/>
          <w:lang w:val="bs-Latn-BA"/>
        </w:rPr>
        <w:t>a</w:t>
      </w:r>
      <w:r w:rsidR="00CF741A" w:rsidRPr="009E044B">
        <w:rPr>
          <w:rFonts w:ascii="Arial" w:hAnsi="Arial" w:cs="Arial"/>
          <w:i/>
          <w:lang w:val="bs-Latn-BA"/>
        </w:rPr>
        <w:t xml:space="preserve"> p</w:t>
      </w:r>
      <w:r w:rsidR="00EC25C8" w:rsidRPr="009E044B">
        <w:rPr>
          <w:rFonts w:ascii="Arial" w:hAnsi="Arial" w:cs="Arial"/>
          <w:i/>
          <w:lang w:val="bs-Latn-BA"/>
        </w:rPr>
        <w:t>roizvoda</w:t>
      </w:r>
      <w:r w:rsidR="00215EF0" w:rsidRPr="009E044B">
        <w:rPr>
          <w:rFonts w:ascii="Arial" w:hAnsi="Arial" w:cs="Arial"/>
          <w:i/>
          <w:lang w:val="bs-Latn-BA"/>
        </w:rPr>
        <w:t xml:space="preserve"> na tržištu: do </w:t>
      </w:r>
      <w:r w:rsidR="004E5916" w:rsidRPr="009E044B">
        <w:rPr>
          <w:rFonts w:ascii="Arial" w:hAnsi="Arial" w:cs="Arial"/>
          <w:i/>
          <w:lang w:val="bs-Latn-BA"/>
        </w:rPr>
        <w:t>5</w:t>
      </w:r>
      <w:r w:rsidR="00215EF0" w:rsidRPr="009E044B">
        <w:rPr>
          <w:rFonts w:ascii="Arial" w:hAnsi="Arial" w:cs="Arial"/>
          <w:i/>
          <w:lang w:val="bs-Latn-BA"/>
        </w:rPr>
        <w:t>.000 KM.</w:t>
      </w:r>
    </w:p>
    <w:p w14:paraId="536851ED" w14:textId="77777777" w:rsidR="001322D6" w:rsidRPr="009E044B" w:rsidRDefault="001322D6" w:rsidP="001322D6">
      <w:pPr>
        <w:pStyle w:val="ListParagraph"/>
        <w:spacing w:after="0"/>
        <w:ind w:left="1440" w:right="36"/>
        <w:contextualSpacing w:val="0"/>
        <w:jc w:val="both"/>
        <w:rPr>
          <w:rFonts w:ascii="Arial" w:hAnsi="Arial" w:cs="Arial"/>
          <w:i/>
          <w:lang w:val="bs-Latn-BA"/>
        </w:rPr>
      </w:pPr>
    </w:p>
    <w:p w14:paraId="14876945" w14:textId="77777777" w:rsidR="00CF741A" w:rsidRPr="009E044B" w:rsidRDefault="00CF741A" w:rsidP="00057FA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i/>
          <w:color w:val="000000"/>
          <w:sz w:val="22"/>
          <w:szCs w:val="22"/>
          <w:u w:val="single"/>
          <w:lang w:val="bs-Latn-BA"/>
        </w:rPr>
      </w:pPr>
      <w:r w:rsidRPr="009E044B">
        <w:rPr>
          <w:rFonts w:ascii="Arial" w:eastAsiaTheme="minorHAnsi" w:hAnsi="Arial" w:cs="Arial"/>
          <w:b/>
          <w:i/>
          <w:color w:val="000000"/>
          <w:sz w:val="22"/>
          <w:szCs w:val="22"/>
          <w:u w:val="single"/>
          <w:lang w:val="bs-Latn-BA"/>
        </w:rPr>
        <w:t>Napomena:</w:t>
      </w:r>
    </w:p>
    <w:p w14:paraId="29DE42BA" w14:textId="5B0E7F22" w:rsidR="00CF741A" w:rsidRPr="009E044B" w:rsidRDefault="00E1273D" w:rsidP="00767442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</w:pPr>
      <w:r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U skladu sa propisanim uslovima iz tačke 1.2,</w:t>
      </w:r>
      <w:r w:rsidRPr="009E044B">
        <w:rPr>
          <w:rFonts w:ascii="Arial" w:eastAsiaTheme="minorHAnsi" w:hAnsi="Arial" w:cs="Arial"/>
          <w:b/>
          <w:i/>
          <w:color w:val="000000"/>
          <w:sz w:val="22"/>
          <w:szCs w:val="22"/>
          <w:lang w:val="bs-Latn-BA"/>
        </w:rPr>
        <w:t xml:space="preserve"> j</w:t>
      </w:r>
      <w:r w:rsidR="00CF741A" w:rsidRPr="009E044B">
        <w:rPr>
          <w:rFonts w:ascii="Arial" w:eastAsiaTheme="minorHAnsi" w:hAnsi="Arial" w:cs="Arial"/>
          <w:b/>
          <w:i/>
          <w:color w:val="000000"/>
          <w:sz w:val="22"/>
          <w:szCs w:val="22"/>
          <w:lang w:val="bs-Latn-BA"/>
        </w:rPr>
        <w:t xml:space="preserve">edan podnosilac prijave može podnijeti maksimalno 1 projektni prijedlog u iznosu do </w:t>
      </w:r>
      <w:r w:rsidR="004E5916" w:rsidRPr="009E044B">
        <w:rPr>
          <w:rFonts w:ascii="Arial" w:eastAsiaTheme="minorHAnsi" w:hAnsi="Arial" w:cs="Arial"/>
          <w:b/>
          <w:i/>
          <w:color w:val="000000"/>
          <w:sz w:val="22"/>
          <w:szCs w:val="22"/>
          <w:lang w:val="bs-Latn-BA"/>
        </w:rPr>
        <w:t>35.</w:t>
      </w:r>
      <w:r w:rsidR="00CF741A" w:rsidRPr="009E044B">
        <w:rPr>
          <w:rFonts w:ascii="Arial" w:eastAsiaTheme="minorHAnsi" w:hAnsi="Arial" w:cs="Arial"/>
          <w:b/>
          <w:i/>
          <w:color w:val="000000"/>
          <w:sz w:val="22"/>
          <w:szCs w:val="22"/>
          <w:lang w:val="bs-Latn-BA"/>
        </w:rPr>
        <w:t>000 KM</w:t>
      </w:r>
      <w:r w:rsidR="00C35CFD" w:rsidRPr="009E044B">
        <w:rPr>
          <w:rFonts w:ascii="Arial" w:eastAsiaTheme="minorHAnsi" w:hAnsi="Arial" w:cs="Arial"/>
          <w:b/>
          <w:i/>
          <w:color w:val="000000"/>
          <w:sz w:val="22"/>
          <w:szCs w:val="22"/>
          <w:lang w:val="bs-Latn-BA"/>
        </w:rPr>
        <w:t xml:space="preserve">. </w:t>
      </w:r>
      <w:r w:rsidR="00CF741A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Na primjer, u jednom projektnom prijedlogu</w:t>
      </w:r>
      <w:r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,</w:t>
      </w:r>
      <w:r w:rsidR="00CF741A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 MSP može podnijeti prijavu </w:t>
      </w:r>
      <w:r w:rsidR="005B13EB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za nabavku </w:t>
      </w:r>
      <w:r w:rsidR="00DB0C98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tvornički </w:t>
      </w:r>
      <w:r w:rsidR="005B13EB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nove opreme u iznosu do 30.000 KM</w:t>
      </w:r>
      <w:r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, </w:t>
      </w:r>
      <w:r w:rsidR="00CF741A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i promociju proizvoda na </w:t>
      </w:r>
      <w:r w:rsidR="005B13EB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tržištu</w:t>
      </w:r>
      <w:r w:rsidR="00763EAB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 u iznosu do </w:t>
      </w:r>
      <w:r w:rsidR="004E5916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5</w:t>
      </w:r>
      <w:r w:rsidR="00CF741A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.000 KM</w:t>
      </w:r>
      <w:r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, </w:t>
      </w:r>
      <w:r w:rsidR="00E33313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odnosno </w:t>
      </w:r>
      <w:r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ukupno </w:t>
      </w:r>
      <w:r w:rsidR="005B13EB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do </w:t>
      </w:r>
      <w:r w:rsidR="004E5916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35</w:t>
      </w:r>
      <w:r w:rsidR="005B13EB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.000</w:t>
      </w:r>
      <w:r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 KM</w:t>
      </w:r>
      <w:r w:rsidR="00CF741A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.</w:t>
      </w:r>
      <w:r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 </w:t>
      </w:r>
      <w:r w:rsidR="00CF741A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Ukoliko </w:t>
      </w:r>
      <w:r w:rsidR="00CF741A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lastRenderedPageBreak/>
        <w:t>podnosilac prijave dostavi više od jednog projektnog prijedloga, nijedan projektni prijedlog se neće uzeti u razmatranje.</w:t>
      </w:r>
      <w:r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 Također, ukoliko predloženi projekat prelazi navedene iznose koji su predmet finansiranja iz grant sheme, isti neće biti uzeti u razmatranje. </w:t>
      </w:r>
    </w:p>
    <w:p w14:paraId="4EB2980F" w14:textId="7062F7FA" w:rsidR="008B2C47" w:rsidRPr="000515B3" w:rsidRDefault="00D638F8" w:rsidP="00767442">
      <w:pPr>
        <w:spacing w:line="276" w:lineRule="auto"/>
        <w:jc w:val="both"/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</w:pPr>
      <w:r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P</w:t>
      </w:r>
      <w:r w:rsidR="004B66BD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odnosi</w:t>
      </w:r>
      <w:r w:rsidR="007D7CEE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la</w:t>
      </w:r>
      <w:r w:rsidR="004B66BD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c</w:t>
      </w:r>
      <w:r w:rsidR="005A7BE0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 prijave/MSP </w:t>
      </w:r>
      <w:r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je u obavezi da osigura</w:t>
      </w:r>
      <w:r w:rsidR="005A7BE0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 vlastito sufinansiranje u iznosu od minimalno </w:t>
      </w:r>
      <w:r w:rsidR="004E5916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40</w:t>
      </w:r>
      <w:r w:rsidR="005A7BE0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% ukupnog iznosa za realizaciju predloženog projekta </w:t>
      </w:r>
      <w:r w:rsidR="005A7BE0" w:rsidRPr="009E044B">
        <w:rPr>
          <w:rFonts w:ascii="Arial" w:eastAsiaTheme="minorHAnsi" w:hAnsi="Arial" w:cs="Arial"/>
          <w:b/>
          <w:i/>
          <w:color w:val="000000"/>
          <w:sz w:val="22"/>
          <w:szCs w:val="22"/>
          <w:lang w:val="bs-Latn-BA"/>
        </w:rPr>
        <w:t>(</w:t>
      </w:r>
      <w:r w:rsidR="004E5916" w:rsidRPr="009E044B">
        <w:rPr>
          <w:rFonts w:ascii="Arial" w:eastAsiaTheme="minorHAnsi" w:hAnsi="Arial" w:cs="Arial"/>
          <w:b/>
          <w:i/>
          <w:color w:val="000000"/>
          <w:sz w:val="22"/>
          <w:szCs w:val="22"/>
          <w:lang w:val="bs-Latn-BA"/>
        </w:rPr>
        <w:t>minimalno 40</w:t>
      </w:r>
      <w:r w:rsidR="005A7BE0" w:rsidRPr="009E044B">
        <w:rPr>
          <w:rFonts w:ascii="Arial" w:eastAsiaTheme="minorHAnsi" w:hAnsi="Arial" w:cs="Arial"/>
          <w:b/>
          <w:i/>
          <w:color w:val="000000"/>
          <w:sz w:val="22"/>
          <w:szCs w:val="22"/>
          <w:lang w:val="bs-Latn-BA"/>
        </w:rPr>
        <w:t xml:space="preserve">% sufinansiranje MSP i </w:t>
      </w:r>
      <w:r w:rsidR="004E5916" w:rsidRPr="009E044B">
        <w:rPr>
          <w:rFonts w:ascii="Arial" w:eastAsiaTheme="minorHAnsi" w:hAnsi="Arial" w:cs="Arial"/>
          <w:b/>
          <w:i/>
          <w:color w:val="000000"/>
          <w:sz w:val="22"/>
          <w:szCs w:val="22"/>
          <w:lang w:val="bs-Latn-BA"/>
        </w:rPr>
        <w:t>maksimalno 60</w:t>
      </w:r>
      <w:r w:rsidR="005A7BE0" w:rsidRPr="009E044B">
        <w:rPr>
          <w:rFonts w:ascii="Arial" w:eastAsiaTheme="minorHAnsi" w:hAnsi="Arial" w:cs="Arial"/>
          <w:b/>
          <w:i/>
          <w:color w:val="000000"/>
          <w:sz w:val="22"/>
          <w:szCs w:val="22"/>
          <w:lang w:val="bs-Latn-BA"/>
        </w:rPr>
        <w:t>% sufinansiranje grant sheme)</w:t>
      </w:r>
      <w:r w:rsidR="005A7BE0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. Na primjer, ukoliko </w:t>
      </w:r>
      <w:r w:rsidR="001E1869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podnosilac</w:t>
      </w:r>
      <w:r w:rsidR="005A7BE0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 prijave podnosi projekat ukupne vrijednosti od </w:t>
      </w:r>
      <w:r w:rsidR="004E5916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50</w:t>
      </w:r>
      <w:r w:rsidR="005B13EB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.000</w:t>
      </w:r>
      <w:r w:rsidR="005A7BE0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 KM, vlastito sufinansiranje </w:t>
      </w:r>
      <w:r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treba i</w:t>
      </w:r>
      <w:r w:rsidR="005A7BE0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znositi minimalno </w:t>
      </w:r>
      <w:r w:rsidR="004E5916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20</w:t>
      </w:r>
      <w:r w:rsidR="00763EAB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.</w:t>
      </w:r>
      <w:r w:rsidR="005A7BE0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000 KM dok finansiranje iz grant sheme može iznositi do </w:t>
      </w:r>
      <w:r w:rsidR="004E5916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30</w:t>
      </w:r>
      <w:r w:rsidR="005B13EB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.000</w:t>
      </w:r>
      <w:r w:rsidR="005A7BE0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 xml:space="preserve"> KM. Prednost će imati prijedlozi projekata u okviru kojih je vlastito učešće MSP iznad minimalno potrebnog učešća od </w:t>
      </w:r>
      <w:r w:rsidR="004E5916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40</w:t>
      </w:r>
      <w:r w:rsidR="005A7BE0" w:rsidRPr="009E044B">
        <w:rPr>
          <w:rFonts w:ascii="Arial" w:eastAsiaTheme="minorHAnsi" w:hAnsi="Arial" w:cs="Arial"/>
          <w:i/>
          <w:color w:val="000000"/>
          <w:sz w:val="22"/>
          <w:szCs w:val="22"/>
          <w:lang w:val="bs-Latn-BA"/>
        </w:rPr>
        <w:t>%. Sufinansiranje MSP može samo biti u novcu, te se sufinansiranje u stvarima neće uzimati u obzir.</w:t>
      </w:r>
      <w:r w:rsidR="005A7BE0"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022D6A">
        <w:rPr>
          <w:rFonts w:ascii="Arial" w:hAnsi="Arial" w:cs="Arial"/>
          <w:i/>
          <w:sz w:val="22"/>
          <w:szCs w:val="22"/>
          <w:lang w:val="bs-Latn-BA"/>
        </w:rPr>
        <w:t>Obaveza od 40% minimalnog sufinansiranja projekta od strane MSP ne mora biti primjenjena na obje prioritetne oblasti već</w:t>
      </w:r>
      <w:r w:rsidR="00045210">
        <w:rPr>
          <w:rFonts w:ascii="Arial" w:hAnsi="Arial" w:cs="Arial"/>
          <w:i/>
          <w:sz w:val="22"/>
          <w:szCs w:val="22"/>
          <w:lang w:val="bs-Latn-BA"/>
        </w:rPr>
        <w:t xml:space="preserve"> gledano samo u </w:t>
      </w:r>
      <w:r w:rsidR="00045210" w:rsidRPr="000515B3">
        <w:rPr>
          <w:rFonts w:ascii="Arial" w:hAnsi="Arial" w:cs="Arial"/>
          <w:i/>
          <w:sz w:val="22"/>
          <w:szCs w:val="22"/>
          <w:lang w:val="bs-Latn-BA"/>
        </w:rPr>
        <w:t>o</w:t>
      </w:r>
      <w:r w:rsidR="00022D6A" w:rsidRPr="000515B3">
        <w:rPr>
          <w:rFonts w:ascii="Arial" w:hAnsi="Arial" w:cs="Arial"/>
          <w:i/>
          <w:sz w:val="22"/>
          <w:szCs w:val="22"/>
          <w:lang w:val="bs-Latn-BA"/>
        </w:rPr>
        <w:t>dnosu na ukupan iznos predloženog projekta.</w:t>
      </w:r>
    </w:p>
    <w:p w14:paraId="34806405" w14:textId="77777777" w:rsidR="008B2C47" w:rsidRPr="000515B3" w:rsidRDefault="008B2C47" w:rsidP="00767442">
      <w:pPr>
        <w:tabs>
          <w:tab w:val="left" w:pos="1440"/>
        </w:tabs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0515B3">
        <w:rPr>
          <w:rFonts w:ascii="Arial" w:hAnsi="Arial" w:cs="Arial"/>
          <w:i/>
          <w:sz w:val="22"/>
          <w:szCs w:val="22"/>
          <w:lang w:val="bs-Latn-BA"/>
        </w:rPr>
        <w:t xml:space="preserve">MSP će obezbijediti podatke o izdvojenim finansijskim sredstvima kroz </w:t>
      </w:r>
      <w:r w:rsidR="002C7A8A" w:rsidRPr="000515B3">
        <w:rPr>
          <w:rFonts w:ascii="Arial" w:hAnsi="Arial" w:cs="Arial"/>
          <w:i/>
          <w:sz w:val="22"/>
          <w:szCs w:val="22"/>
          <w:lang w:val="bs-Latn-BA"/>
        </w:rPr>
        <w:t>prijavni obrazac</w:t>
      </w:r>
      <w:r w:rsidR="00004FF6" w:rsidRPr="000515B3">
        <w:rPr>
          <w:rFonts w:ascii="Arial" w:hAnsi="Arial" w:cs="Arial"/>
          <w:i/>
          <w:sz w:val="22"/>
          <w:szCs w:val="22"/>
          <w:lang w:val="bs-Latn-BA"/>
        </w:rPr>
        <w:t xml:space="preserve"> i budžet</w:t>
      </w:r>
      <w:r w:rsidRPr="000515B3">
        <w:rPr>
          <w:rFonts w:ascii="Arial" w:hAnsi="Arial" w:cs="Arial"/>
          <w:i/>
          <w:sz w:val="22"/>
          <w:szCs w:val="22"/>
          <w:lang w:val="bs-Latn-BA"/>
        </w:rPr>
        <w:t xml:space="preserve">, zajedno sa </w:t>
      </w:r>
      <w:r w:rsidR="005249CB" w:rsidRPr="000515B3">
        <w:rPr>
          <w:rFonts w:ascii="Arial" w:hAnsi="Arial" w:cs="Arial"/>
          <w:i/>
          <w:sz w:val="22"/>
          <w:szCs w:val="22"/>
          <w:lang w:val="bs-Latn-BA"/>
        </w:rPr>
        <w:t>pismom namjere o minimalnom iznosu sufinansiranja</w:t>
      </w:r>
      <w:r w:rsidR="005249CB" w:rsidRPr="000515B3" w:rsidDel="005249C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Pr="000515B3">
        <w:rPr>
          <w:rFonts w:ascii="Arial" w:hAnsi="Arial" w:cs="Arial"/>
          <w:i/>
          <w:sz w:val="22"/>
          <w:szCs w:val="22"/>
          <w:lang w:val="bs-Latn-BA"/>
        </w:rPr>
        <w:t>koj</w:t>
      </w:r>
      <w:r w:rsidR="005249CB" w:rsidRPr="000515B3">
        <w:rPr>
          <w:rFonts w:ascii="Arial" w:hAnsi="Arial" w:cs="Arial"/>
          <w:i/>
          <w:sz w:val="22"/>
          <w:szCs w:val="22"/>
          <w:lang w:val="bs-Latn-BA"/>
        </w:rPr>
        <w:t>im</w:t>
      </w:r>
      <w:r w:rsidRPr="000515B3">
        <w:rPr>
          <w:rFonts w:ascii="Arial" w:hAnsi="Arial" w:cs="Arial"/>
          <w:i/>
          <w:sz w:val="22"/>
          <w:szCs w:val="22"/>
          <w:lang w:val="bs-Latn-BA"/>
        </w:rPr>
        <w:t xml:space="preserve"> se iz</w:t>
      </w:r>
      <w:r w:rsidR="00004FF6" w:rsidRPr="000515B3">
        <w:rPr>
          <w:rFonts w:ascii="Arial" w:hAnsi="Arial" w:cs="Arial"/>
          <w:i/>
          <w:sz w:val="22"/>
          <w:szCs w:val="22"/>
          <w:lang w:val="bs-Latn-BA"/>
        </w:rPr>
        <w:t>r</w:t>
      </w:r>
      <w:r w:rsidRPr="000515B3">
        <w:rPr>
          <w:rFonts w:ascii="Arial" w:hAnsi="Arial" w:cs="Arial"/>
          <w:i/>
          <w:sz w:val="22"/>
          <w:szCs w:val="22"/>
          <w:lang w:val="bs-Latn-BA"/>
        </w:rPr>
        <w:t xml:space="preserve">ažava spremnost da se alociraju </w:t>
      </w:r>
      <w:r w:rsidR="00004FF6" w:rsidRPr="000515B3">
        <w:rPr>
          <w:rFonts w:ascii="Arial" w:hAnsi="Arial" w:cs="Arial"/>
          <w:i/>
          <w:sz w:val="22"/>
          <w:szCs w:val="22"/>
          <w:lang w:val="bs-Latn-BA"/>
        </w:rPr>
        <w:t xml:space="preserve">MSP </w:t>
      </w:r>
      <w:r w:rsidRPr="000515B3">
        <w:rPr>
          <w:rFonts w:ascii="Arial" w:hAnsi="Arial" w:cs="Arial"/>
          <w:i/>
          <w:sz w:val="22"/>
          <w:szCs w:val="22"/>
          <w:lang w:val="bs-Latn-BA"/>
        </w:rPr>
        <w:t xml:space="preserve">sredstva za ovu specifičnu namjenu. </w:t>
      </w:r>
    </w:p>
    <w:p w14:paraId="3C89F539" w14:textId="5BC08FA2" w:rsidR="00FB6614" w:rsidRPr="009E044B" w:rsidRDefault="00FB6614" w:rsidP="00767442">
      <w:pPr>
        <w:pStyle w:val="NoSpacing"/>
        <w:spacing w:line="276" w:lineRule="auto"/>
        <w:jc w:val="both"/>
        <w:rPr>
          <w:rFonts w:ascii="Arial" w:eastAsiaTheme="minorHAnsi" w:hAnsi="Arial" w:cs="Arial"/>
          <w:i/>
          <w:color w:val="000000"/>
          <w:lang w:val="bs-Latn-BA"/>
        </w:rPr>
      </w:pPr>
      <w:r w:rsidRPr="000515B3">
        <w:rPr>
          <w:rFonts w:ascii="Arial" w:eastAsiaTheme="minorHAnsi" w:hAnsi="Arial" w:cs="Arial"/>
          <w:i/>
          <w:color w:val="000000"/>
          <w:lang w:val="bs-Latn-BA"/>
        </w:rPr>
        <w:t>FMRPO će raspoloživ</w:t>
      </w:r>
      <w:r w:rsidR="009F5E1A" w:rsidRPr="000515B3">
        <w:rPr>
          <w:rFonts w:ascii="Arial" w:eastAsiaTheme="minorHAnsi" w:hAnsi="Arial" w:cs="Arial"/>
          <w:i/>
          <w:color w:val="000000"/>
          <w:lang w:val="bs-Latn-BA"/>
        </w:rPr>
        <w:t>a</w:t>
      </w:r>
      <w:r w:rsidRPr="000515B3">
        <w:rPr>
          <w:rFonts w:ascii="Arial" w:eastAsiaTheme="minorHAnsi" w:hAnsi="Arial" w:cs="Arial"/>
          <w:i/>
          <w:color w:val="000000"/>
          <w:lang w:val="bs-Latn-BA"/>
        </w:rPr>
        <w:t xml:space="preserve"> sredstva za ovu grant shemu </w:t>
      </w:r>
      <w:r w:rsidR="00045210" w:rsidRPr="000515B3">
        <w:rPr>
          <w:rFonts w:ascii="Arial" w:eastAsiaTheme="minorHAnsi" w:hAnsi="Arial" w:cs="Arial"/>
          <w:i/>
          <w:color w:val="000000"/>
          <w:lang w:val="bs-Latn-BA"/>
        </w:rPr>
        <w:t>dodjeljivati</w:t>
      </w:r>
      <w:r w:rsidR="000C1012" w:rsidRPr="000515B3">
        <w:rPr>
          <w:rFonts w:ascii="Arial" w:eastAsiaTheme="minorHAnsi" w:hAnsi="Arial" w:cs="Arial"/>
          <w:i/>
          <w:color w:val="000000"/>
          <w:lang w:val="bs-Latn-BA"/>
        </w:rPr>
        <w:t xml:space="preserve"> u vidu</w:t>
      </w:r>
      <w:r w:rsidRPr="009E044B">
        <w:rPr>
          <w:rFonts w:ascii="Arial" w:eastAsiaTheme="minorHAnsi" w:hAnsi="Arial" w:cs="Arial"/>
          <w:i/>
          <w:color w:val="000000"/>
          <w:lang w:val="bs-Latn-BA"/>
        </w:rPr>
        <w:t xml:space="preserve"> </w:t>
      </w:r>
      <w:r w:rsidRPr="009E044B">
        <w:rPr>
          <w:rFonts w:ascii="Arial" w:eastAsiaTheme="minorHAnsi" w:hAnsi="Arial" w:cs="Arial"/>
          <w:b/>
          <w:i/>
          <w:color w:val="000000"/>
          <w:lang w:val="bs-Latn-BA"/>
        </w:rPr>
        <w:t>državn</w:t>
      </w:r>
      <w:r w:rsidR="009F5E1A" w:rsidRPr="009E044B">
        <w:rPr>
          <w:rFonts w:ascii="Arial" w:eastAsiaTheme="minorHAnsi" w:hAnsi="Arial" w:cs="Arial"/>
          <w:b/>
          <w:i/>
          <w:color w:val="000000"/>
          <w:lang w:val="bs-Latn-BA"/>
        </w:rPr>
        <w:t>e</w:t>
      </w:r>
      <w:r w:rsidRPr="009E044B">
        <w:rPr>
          <w:rFonts w:ascii="Arial" w:eastAsiaTheme="minorHAnsi" w:hAnsi="Arial" w:cs="Arial"/>
          <w:b/>
          <w:i/>
          <w:color w:val="000000"/>
          <w:lang w:val="bs-Latn-BA"/>
        </w:rPr>
        <w:t xml:space="preserve"> </w:t>
      </w:r>
      <w:r w:rsidR="0067182E" w:rsidRPr="009E044B">
        <w:rPr>
          <w:rFonts w:ascii="Arial" w:eastAsiaTheme="minorHAnsi" w:hAnsi="Arial" w:cs="Arial"/>
          <w:b/>
          <w:i/>
          <w:color w:val="000000"/>
          <w:lang w:val="bs-Latn-BA"/>
        </w:rPr>
        <w:t>pomoći</w:t>
      </w:r>
      <w:r w:rsidRPr="009E044B">
        <w:rPr>
          <w:rFonts w:ascii="Arial" w:eastAsiaTheme="minorHAnsi" w:hAnsi="Arial" w:cs="Arial"/>
          <w:b/>
          <w:i/>
          <w:color w:val="000000"/>
          <w:lang w:val="bs-Latn-BA"/>
        </w:rPr>
        <w:t xml:space="preserve"> male vrijednosti </w:t>
      </w:r>
      <w:r w:rsidRPr="009E044B">
        <w:rPr>
          <w:rFonts w:ascii="Arial" w:eastAsiaTheme="minorHAnsi" w:hAnsi="Arial" w:cs="Arial"/>
          <w:i/>
          <w:color w:val="000000"/>
          <w:lang w:val="bs-Latn-BA"/>
        </w:rPr>
        <w:t xml:space="preserve">(de minimis </w:t>
      </w:r>
      <w:r w:rsidR="00542D54" w:rsidRPr="009E044B">
        <w:rPr>
          <w:rFonts w:ascii="Arial" w:eastAsiaTheme="minorHAnsi" w:hAnsi="Arial" w:cs="Arial"/>
          <w:i/>
          <w:color w:val="000000"/>
          <w:lang w:val="bs-Latn-BA"/>
        </w:rPr>
        <w:t>pomoć</w:t>
      </w:r>
      <w:r w:rsidRPr="009E044B">
        <w:rPr>
          <w:rFonts w:ascii="Arial" w:eastAsiaTheme="minorHAnsi" w:hAnsi="Arial" w:cs="Arial"/>
          <w:i/>
          <w:color w:val="000000"/>
          <w:lang w:val="bs-Latn-BA"/>
        </w:rPr>
        <w:t xml:space="preserve">). Državna </w:t>
      </w:r>
      <w:r w:rsidR="0067182E" w:rsidRPr="009E044B">
        <w:rPr>
          <w:rFonts w:ascii="Arial" w:eastAsiaTheme="minorHAnsi" w:hAnsi="Arial" w:cs="Arial"/>
          <w:i/>
          <w:color w:val="000000"/>
          <w:lang w:val="bs-Latn-BA"/>
        </w:rPr>
        <w:t>pomoć</w:t>
      </w:r>
      <w:r w:rsidRPr="009E044B">
        <w:rPr>
          <w:rFonts w:ascii="Arial" w:eastAsiaTheme="minorHAnsi" w:hAnsi="Arial" w:cs="Arial"/>
          <w:i/>
          <w:color w:val="000000"/>
          <w:lang w:val="bs-Latn-BA"/>
        </w:rPr>
        <w:t xml:space="preserve"> male vrijednosti predstavlja </w:t>
      </w:r>
      <w:r w:rsidR="0067182E" w:rsidRPr="009E044B">
        <w:rPr>
          <w:rFonts w:ascii="Arial" w:eastAsiaTheme="minorHAnsi" w:hAnsi="Arial" w:cs="Arial"/>
          <w:i/>
          <w:color w:val="000000"/>
          <w:lang w:val="bs-Latn-BA"/>
        </w:rPr>
        <w:t>pomoć</w:t>
      </w:r>
      <w:r w:rsidRPr="009E044B">
        <w:rPr>
          <w:rFonts w:ascii="Arial" w:eastAsiaTheme="minorHAnsi" w:hAnsi="Arial" w:cs="Arial"/>
          <w:i/>
          <w:color w:val="000000"/>
          <w:lang w:val="bs-Latn-BA"/>
        </w:rPr>
        <w:t xml:space="preserve"> jednom </w:t>
      </w:r>
      <w:r w:rsidR="009F5E1A" w:rsidRPr="009E044B">
        <w:rPr>
          <w:rFonts w:ascii="Arial" w:eastAsiaTheme="minorHAnsi" w:hAnsi="Arial" w:cs="Arial"/>
          <w:i/>
          <w:color w:val="000000"/>
          <w:lang w:val="bs-Latn-BA"/>
        </w:rPr>
        <w:t>privrednom</w:t>
      </w:r>
      <w:r w:rsidRPr="009E044B">
        <w:rPr>
          <w:rFonts w:ascii="Arial" w:eastAsiaTheme="minorHAnsi" w:hAnsi="Arial" w:cs="Arial"/>
          <w:i/>
          <w:color w:val="000000"/>
          <w:lang w:val="bs-Latn-BA"/>
        </w:rPr>
        <w:t xml:space="preserve"> subjektu za bilo koju svrhu koja se dodjeljuje jednom ili više puta i koja ne prelazi iznos od 200.000 EUR u tri uzastopne fiskalne godine </w:t>
      </w:r>
      <w:r w:rsidR="004B66BD" w:rsidRPr="009E044B">
        <w:rPr>
          <w:rFonts w:ascii="Arial" w:eastAsiaTheme="minorHAnsi" w:hAnsi="Arial" w:cs="Arial"/>
          <w:i/>
          <w:color w:val="000000"/>
          <w:lang w:val="bs-Latn-BA"/>
        </w:rPr>
        <w:t>shodno</w:t>
      </w:r>
      <w:r w:rsidRPr="009E044B">
        <w:rPr>
          <w:rFonts w:ascii="Arial" w:eastAsiaTheme="minorHAnsi" w:hAnsi="Arial" w:cs="Arial"/>
          <w:i/>
          <w:color w:val="000000"/>
          <w:lang w:val="bs-Latn-BA"/>
        </w:rPr>
        <w:t xml:space="preserve"> član</w:t>
      </w:r>
      <w:r w:rsidR="009F5E1A" w:rsidRPr="009E044B">
        <w:rPr>
          <w:rFonts w:ascii="Arial" w:eastAsiaTheme="minorHAnsi" w:hAnsi="Arial" w:cs="Arial"/>
          <w:i/>
          <w:color w:val="000000"/>
          <w:lang w:val="bs-Latn-BA"/>
        </w:rPr>
        <w:t>om</w:t>
      </w:r>
      <w:r w:rsidRPr="009E044B">
        <w:rPr>
          <w:rFonts w:ascii="Arial" w:eastAsiaTheme="minorHAnsi" w:hAnsi="Arial" w:cs="Arial"/>
          <w:i/>
          <w:color w:val="000000"/>
          <w:lang w:val="bs-Latn-BA"/>
        </w:rPr>
        <w:t xml:space="preserve"> 2. stav (1) t</w:t>
      </w:r>
      <w:r w:rsidR="009F5E1A" w:rsidRPr="009E044B">
        <w:rPr>
          <w:rFonts w:ascii="Arial" w:eastAsiaTheme="minorHAnsi" w:hAnsi="Arial" w:cs="Arial"/>
          <w:i/>
          <w:color w:val="000000"/>
          <w:lang w:val="bs-Latn-BA"/>
        </w:rPr>
        <w:t>a</w:t>
      </w:r>
      <w:r w:rsidRPr="009E044B">
        <w:rPr>
          <w:rFonts w:ascii="Arial" w:eastAsiaTheme="minorHAnsi" w:hAnsi="Arial" w:cs="Arial"/>
          <w:i/>
          <w:color w:val="000000"/>
          <w:lang w:val="bs-Latn-BA"/>
        </w:rPr>
        <w:t>čka c) Zakona o s</w:t>
      </w:r>
      <w:r w:rsidR="004B66BD" w:rsidRPr="009E044B">
        <w:rPr>
          <w:rFonts w:ascii="Arial" w:eastAsiaTheme="minorHAnsi" w:hAnsi="Arial" w:cs="Arial"/>
          <w:i/>
          <w:color w:val="000000"/>
          <w:lang w:val="bs-Latn-BA"/>
        </w:rPr>
        <w:t xml:space="preserve">istemu </w:t>
      </w:r>
      <w:r w:rsidRPr="009E044B">
        <w:rPr>
          <w:rFonts w:ascii="Arial" w:eastAsiaTheme="minorHAnsi" w:hAnsi="Arial" w:cs="Arial"/>
          <w:i/>
          <w:color w:val="000000"/>
          <w:lang w:val="bs-Latn-BA"/>
        </w:rPr>
        <w:t xml:space="preserve">državne </w:t>
      </w:r>
      <w:r w:rsidR="004B66BD" w:rsidRPr="009E044B">
        <w:rPr>
          <w:rFonts w:ascii="Arial" w:eastAsiaTheme="minorHAnsi" w:hAnsi="Arial" w:cs="Arial"/>
          <w:i/>
          <w:color w:val="000000"/>
          <w:lang w:val="bs-Latn-BA"/>
        </w:rPr>
        <w:t>pomoći</w:t>
      </w:r>
      <w:r w:rsidRPr="009E044B">
        <w:rPr>
          <w:rFonts w:ascii="Arial" w:eastAsiaTheme="minorHAnsi" w:hAnsi="Arial" w:cs="Arial"/>
          <w:i/>
          <w:color w:val="000000"/>
          <w:lang w:val="bs-Latn-BA"/>
        </w:rPr>
        <w:t xml:space="preserve"> u Bosni i Hercegovini ("Službeni glasnik BiH" broj 10/12).</w:t>
      </w:r>
    </w:p>
    <w:p w14:paraId="13916AA5" w14:textId="77777777" w:rsidR="008B2C47" w:rsidRPr="009E044B" w:rsidRDefault="00FB6614" w:rsidP="00767442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FMRPO</w:t>
      </w:r>
      <w:r w:rsidR="008B2C47" w:rsidRPr="009E044B">
        <w:rPr>
          <w:rFonts w:ascii="Arial" w:hAnsi="Arial" w:cs="Arial"/>
          <w:i/>
          <w:sz w:val="22"/>
          <w:szCs w:val="22"/>
          <w:lang w:val="bs-Latn-BA"/>
        </w:rPr>
        <w:t xml:space="preserve"> zadržava pravo da ne raspodijeli sva raspoloživa sredstva, u slučaju da kvalitet prijedloga projekata ne ispuni očekivanja i definisane kriterije.</w:t>
      </w:r>
    </w:p>
    <w:p w14:paraId="625060C0" w14:textId="77777777" w:rsidR="009475C8" w:rsidRPr="009E044B" w:rsidRDefault="009475C8" w:rsidP="009475C8">
      <w:pPr>
        <w:spacing w:line="276" w:lineRule="auto"/>
        <w:ind w:firstLine="284"/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7202E51F" w14:textId="77777777" w:rsidR="00FF3E2C" w:rsidRPr="009E044B" w:rsidRDefault="00FF3E2C" w:rsidP="00057FA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after="0" w:line="276" w:lineRule="auto"/>
        <w:jc w:val="center"/>
        <w:rPr>
          <w:rFonts w:cs="Arial"/>
          <w:i/>
          <w:caps/>
          <w:sz w:val="22"/>
          <w:szCs w:val="22"/>
          <w:lang w:val="bs-Latn-BA"/>
        </w:rPr>
      </w:pPr>
      <w:bookmarkStart w:id="3" w:name="_Toc468448508"/>
      <w:bookmarkStart w:id="4" w:name="_Toc476852191"/>
      <w:r w:rsidRPr="009E044B">
        <w:rPr>
          <w:rFonts w:cs="Arial"/>
          <w:i/>
          <w:caps/>
          <w:sz w:val="22"/>
          <w:szCs w:val="22"/>
          <w:lang w:val="bs-Latn-BA"/>
        </w:rPr>
        <w:t xml:space="preserve">2. Pravila </w:t>
      </w:r>
      <w:bookmarkEnd w:id="3"/>
      <w:r w:rsidR="0013776C" w:rsidRPr="009E044B">
        <w:rPr>
          <w:rFonts w:cs="Arial"/>
          <w:i/>
          <w:caps/>
          <w:sz w:val="22"/>
          <w:szCs w:val="22"/>
          <w:lang w:val="bs-Latn-BA"/>
        </w:rPr>
        <w:t xml:space="preserve">JAVNOG </w:t>
      </w:r>
      <w:bookmarkEnd w:id="4"/>
      <w:r w:rsidR="00834E1F" w:rsidRPr="009E044B">
        <w:rPr>
          <w:rFonts w:cs="Arial"/>
          <w:i/>
          <w:caps/>
          <w:sz w:val="22"/>
          <w:szCs w:val="22"/>
          <w:lang w:val="bs-Latn-BA"/>
        </w:rPr>
        <w:t>konkursa</w:t>
      </w:r>
    </w:p>
    <w:p w14:paraId="3711E585" w14:textId="77777777" w:rsidR="00AF5D7D" w:rsidRPr="009E044B" w:rsidRDefault="00AF5D7D" w:rsidP="00057FA7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</w:p>
    <w:p w14:paraId="741CBF15" w14:textId="645CB7BD" w:rsidR="0013776C" w:rsidRPr="009E044B" w:rsidRDefault="00FF3E2C" w:rsidP="00057FA7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Pravila </w:t>
      </w:r>
      <w:r w:rsidR="00163BAA" w:rsidRPr="009E044B">
        <w:rPr>
          <w:rFonts w:ascii="Arial" w:hAnsi="Arial" w:cs="Arial"/>
          <w:i/>
          <w:sz w:val="22"/>
          <w:szCs w:val="22"/>
          <w:lang w:val="bs-Latn-BA"/>
        </w:rPr>
        <w:t xml:space="preserve">Javnog </w:t>
      </w:r>
      <w:r w:rsidR="00542D54" w:rsidRPr="009E044B">
        <w:rPr>
          <w:rFonts w:ascii="Arial" w:hAnsi="Arial" w:cs="Arial"/>
          <w:i/>
          <w:sz w:val="22"/>
          <w:szCs w:val="22"/>
          <w:lang w:val="bs-Latn-BA"/>
        </w:rPr>
        <w:t>konkursa</w:t>
      </w:r>
      <w:r w:rsidR="00163BAA"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AA7DFC" w:rsidRPr="009E044B">
        <w:rPr>
          <w:rFonts w:ascii="Arial" w:hAnsi="Arial" w:cs="Arial"/>
          <w:i/>
          <w:sz w:val="22"/>
          <w:szCs w:val="22"/>
          <w:lang w:val="bs-Latn-BA"/>
        </w:rPr>
        <w:t>definišu opć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e kriterije i zahtjeve koje prijedlo</w:t>
      </w:r>
      <w:r w:rsidR="00454713" w:rsidRPr="009E044B">
        <w:rPr>
          <w:rFonts w:ascii="Arial" w:hAnsi="Arial" w:cs="Arial"/>
          <w:i/>
          <w:sz w:val="22"/>
          <w:szCs w:val="22"/>
          <w:lang w:val="bs-Latn-BA"/>
        </w:rPr>
        <w:t xml:space="preserve">zi </w:t>
      </w:r>
      <w:r w:rsidR="00EF37A0" w:rsidRPr="009E044B">
        <w:rPr>
          <w:rFonts w:ascii="Arial" w:hAnsi="Arial" w:cs="Arial"/>
          <w:i/>
          <w:sz w:val="22"/>
          <w:szCs w:val="22"/>
          <w:lang w:val="bs-Latn-BA"/>
        </w:rPr>
        <w:t xml:space="preserve">projekata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mora</w:t>
      </w:r>
      <w:r w:rsidR="00454713" w:rsidRPr="009E044B">
        <w:rPr>
          <w:rFonts w:ascii="Arial" w:hAnsi="Arial" w:cs="Arial"/>
          <w:i/>
          <w:sz w:val="22"/>
          <w:szCs w:val="22"/>
          <w:lang w:val="bs-Latn-BA"/>
        </w:rPr>
        <w:t>ju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zadovoljiti kako bi bi</w:t>
      </w:r>
      <w:r w:rsidR="00454713" w:rsidRPr="009E044B">
        <w:rPr>
          <w:rFonts w:ascii="Arial" w:hAnsi="Arial" w:cs="Arial"/>
          <w:i/>
          <w:sz w:val="22"/>
          <w:szCs w:val="22"/>
          <w:lang w:val="bs-Latn-BA"/>
        </w:rPr>
        <w:t xml:space="preserve">li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uzet</w:t>
      </w:r>
      <w:r w:rsidR="00454713" w:rsidRPr="009E044B">
        <w:rPr>
          <w:rFonts w:ascii="Arial" w:hAnsi="Arial" w:cs="Arial"/>
          <w:i/>
          <w:sz w:val="22"/>
          <w:szCs w:val="22"/>
          <w:lang w:val="bs-Latn-BA"/>
        </w:rPr>
        <w:t>i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u obzir za sufinansiranje</w:t>
      </w:r>
      <w:r w:rsidR="009475C8" w:rsidRPr="009E044B">
        <w:rPr>
          <w:rFonts w:ascii="Arial" w:hAnsi="Arial" w:cs="Arial"/>
          <w:i/>
          <w:sz w:val="22"/>
          <w:szCs w:val="22"/>
          <w:lang w:val="bs-Latn-BA"/>
        </w:rPr>
        <w:t>.</w:t>
      </w:r>
    </w:p>
    <w:p w14:paraId="641BD5B9" w14:textId="77777777" w:rsidR="001322D6" w:rsidRPr="009E044B" w:rsidRDefault="001322D6" w:rsidP="00057FA7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</w:p>
    <w:p w14:paraId="3AC99D5E" w14:textId="77777777" w:rsidR="00A6103F" w:rsidRPr="009E044B" w:rsidRDefault="00A6103F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2.</w:t>
      </w:r>
      <w:r w:rsidR="00DD7812" w:rsidRPr="009E044B">
        <w:rPr>
          <w:rFonts w:ascii="Arial" w:hAnsi="Arial" w:cs="Arial"/>
          <w:b/>
          <w:i/>
          <w:sz w:val="22"/>
          <w:szCs w:val="22"/>
          <w:lang w:val="bs-Latn-BA"/>
        </w:rPr>
        <w:t>1</w:t>
      </w:r>
      <w:r w:rsidR="00B77FF1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Kriteriji za evaluaciju projektnih prijedloga</w:t>
      </w:r>
    </w:p>
    <w:p w14:paraId="63A6EE6C" w14:textId="2F18583E" w:rsidR="00FF3E2C" w:rsidRPr="009E044B" w:rsidRDefault="00163BAA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Grant shema </w:t>
      </w:r>
      <w:r w:rsidR="00A6103F" w:rsidRPr="009E044B">
        <w:rPr>
          <w:rFonts w:ascii="Arial" w:hAnsi="Arial" w:cs="Arial"/>
          <w:i/>
          <w:sz w:val="22"/>
          <w:szCs w:val="22"/>
          <w:lang w:val="bs-Latn-BA"/>
        </w:rPr>
        <w:t>„Jačanje konkurentnosti MSP“</w:t>
      </w:r>
      <w:r w:rsidR="006C52BE"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C54E50" w:rsidRPr="009E044B">
        <w:rPr>
          <w:rFonts w:ascii="Arial" w:hAnsi="Arial" w:cs="Arial"/>
          <w:i/>
          <w:sz w:val="22"/>
          <w:szCs w:val="22"/>
          <w:lang w:val="bs-Latn-BA"/>
        </w:rPr>
        <w:t xml:space="preserve">će </w:t>
      </w:r>
      <w:r w:rsidR="004E63DA" w:rsidRPr="009E044B">
        <w:rPr>
          <w:rFonts w:ascii="Arial" w:hAnsi="Arial" w:cs="Arial"/>
          <w:i/>
          <w:sz w:val="22"/>
          <w:szCs w:val="22"/>
          <w:lang w:val="bs-Latn-BA"/>
        </w:rPr>
        <w:t>evaluirati</w:t>
      </w:r>
      <w:r w:rsidR="00C54E50" w:rsidRPr="009E044B">
        <w:rPr>
          <w:rFonts w:ascii="Arial" w:hAnsi="Arial" w:cs="Arial"/>
          <w:i/>
          <w:sz w:val="22"/>
          <w:szCs w:val="22"/>
          <w:lang w:val="bs-Latn-BA"/>
        </w:rPr>
        <w:t xml:space="preserve"> prijave </w:t>
      </w:r>
      <w:r w:rsidR="004E63DA" w:rsidRPr="009E044B">
        <w:rPr>
          <w:rFonts w:ascii="Arial" w:hAnsi="Arial" w:cs="Arial"/>
          <w:i/>
          <w:sz w:val="22"/>
          <w:szCs w:val="22"/>
          <w:lang w:val="bs-Latn-BA"/>
        </w:rPr>
        <w:t>na osnovu</w:t>
      </w:r>
      <w:r w:rsidR="00C54E50" w:rsidRPr="009E044B">
        <w:rPr>
          <w:rFonts w:ascii="Arial" w:hAnsi="Arial" w:cs="Arial"/>
          <w:i/>
          <w:sz w:val="22"/>
          <w:szCs w:val="22"/>
          <w:lang w:val="bs-Latn-BA"/>
        </w:rPr>
        <w:t xml:space="preserve"> sljedeć</w:t>
      </w:r>
      <w:r w:rsidR="004E63DA" w:rsidRPr="009E044B">
        <w:rPr>
          <w:rFonts w:ascii="Arial" w:hAnsi="Arial" w:cs="Arial"/>
          <w:i/>
          <w:sz w:val="22"/>
          <w:szCs w:val="22"/>
          <w:lang w:val="bs-Latn-BA"/>
        </w:rPr>
        <w:t>ih</w:t>
      </w:r>
      <w:r w:rsidR="00FF3E2C"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4E5916" w:rsidRPr="009E044B">
        <w:rPr>
          <w:rFonts w:ascii="Arial" w:hAnsi="Arial" w:cs="Arial"/>
          <w:b/>
          <w:i/>
          <w:sz w:val="22"/>
          <w:szCs w:val="22"/>
          <w:u w:val="single"/>
          <w:lang w:val="bs-Latn-BA"/>
        </w:rPr>
        <w:t xml:space="preserve">uslova </w:t>
      </w:r>
      <w:r w:rsidR="00FB3EB7" w:rsidRPr="009E044B">
        <w:rPr>
          <w:rFonts w:ascii="Arial" w:hAnsi="Arial" w:cs="Arial"/>
          <w:b/>
          <w:i/>
          <w:sz w:val="22"/>
          <w:szCs w:val="22"/>
          <w:u w:val="single"/>
          <w:lang w:val="bs-Latn-BA"/>
        </w:rPr>
        <w:t xml:space="preserve">i </w:t>
      </w:r>
      <w:r w:rsidR="00FF3E2C" w:rsidRPr="009E044B">
        <w:rPr>
          <w:rFonts w:ascii="Arial" w:hAnsi="Arial" w:cs="Arial"/>
          <w:b/>
          <w:i/>
          <w:sz w:val="22"/>
          <w:szCs w:val="22"/>
          <w:u w:val="single"/>
          <w:lang w:val="bs-Latn-BA"/>
        </w:rPr>
        <w:t>kriterij</w:t>
      </w:r>
      <w:r w:rsidR="004E63DA" w:rsidRPr="009E044B">
        <w:rPr>
          <w:rFonts w:ascii="Arial" w:hAnsi="Arial" w:cs="Arial"/>
          <w:b/>
          <w:i/>
          <w:sz w:val="22"/>
          <w:szCs w:val="22"/>
          <w:u w:val="single"/>
          <w:lang w:val="bs-Latn-BA"/>
        </w:rPr>
        <w:t>a</w:t>
      </w:r>
      <w:r w:rsidR="00FF3E2C" w:rsidRPr="009E044B">
        <w:rPr>
          <w:rFonts w:ascii="Arial" w:hAnsi="Arial" w:cs="Arial"/>
          <w:b/>
          <w:i/>
          <w:sz w:val="22"/>
          <w:szCs w:val="22"/>
          <w:u w:val="single"/>
          <w:lang w:val="bs-Latn-BA"/>
        </w:rPr>
        <w:t xml:space="preserve"> za odabir</w:t>
      </w:r>
      <w:r w:rsidR="00FF3E2C" w:rsidRPr="009E044B">
        <w:rPr>
          <w:rFonts w:ascii="Arial" w:hAnsi="Arial" w:cs="Arial"/>
          <w:i/>
          <w:sz w:val="22"/>
          <w:szCs w:val="22"/>
          <w:lang w:val="bs-Latn-BA"/>
        </w:rPr>
        <w:t>:</w:t>
      </w:r>
    </w:p>
    <w:p w14:paraId="22505F20" w14:textId="77777777" w:rsidR="00AF5D7D" w:rsidRPr="009E044B" w:rsidRDefault="00AF5D7D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2F093807" w14:textId="77777777" w:rsidR="00E10889" w:rsidRPr="009E044B" w:rsidRDefault="00E10889" w:rsidP="00E10889">
      <w:pPr>
        <w:spacing w:line="276" w:lineRule="auto"/>
        <w:ind w:right="36"/>
        <w:jc w:val="both"/>
        <w:rPr>
          <w:rFonts w:ascii="Arial" w:hAnsi="Arial" w:cs="Arial"/>
          <w:b/>
          <w:i/>
          <w:sz w:val="22"/>
          <w:szCs w:val="22"/>
          <w:u w:val="single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u w:val="single"/>
          <w:lang w:val="bs-Latn-BA"/>
        </w:rPr>
        <w:t>Uslovi:</w:t>
      </w:r>
    </w:p>
    <w:p w14:paraId="36CCDD3B" w14:textId="003B7342" w:rsidR="00E10889" w:rsidRPr="009E044B" w:rsidRDefault="00E10889" w:rsidP="00E10889">
      <w:pPr>
        <w:pStyle w:val="ListParagraph"/>
        <w:numPr>
          <w:ilvl w:val="0"/>
          <w:numId w:val="35"/>
        </w:numPr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 xml:space="preserve">MSP je obezbijedilo finansijska sredstva za sufinansiranje projekta u minimalnom iznosu </w:t>
      </w:r>
      <w:r w:rsidR="0091203D" w:rsidRPr="009E044B">
        <w:rPr>
          <w:rFonts w:ascii="Arial" w:hAnsi="Arial" w:cs="Arial"/>
          <w:i/>
          <w:lang w:val="bs-Latn-BA"/>
        </w:rPr>
        <w:t>zahtijevanom</w:t>
      </w:r>
      <w:r w:rsidRPr="009E044B">
        <w:rPr>
          <w:rFonts w:ascii="Arial" w:hAnsi="Arial" w:cs="Arial"/>
          <w:i/>
          <w:lang w:val="bs-Latn-BA"/>
        </w:rPr>
        <w:t xml:space="preserve"> kroz ovaj javni konkurs (minimalno 40% ukupnog iznosa za realizaciju predloženih projekata);</w:t>
      </w:r>
    </w:p>
    <w:p w14:paraId="17BA970C" w14:textId="77777777" w:rsidR="00E10889" w:rsidRPr="009E044B" w:rsidRDefault="00E10889" w:rsidP="00E10889">
      <w:pPr>
        <w:pStyle w:val="ListParagraph"/>
        <w:numPr>
          <w:ilvl w:val="0"/>
          <w:numId w:val="35"/>
        </w:numPr>
        <w:ind w:right="36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>MSP neće smanjivati trenutni broj zaposlenih radnika;</w:t>
      </w:r>
    </w:p>
    <w:p w14:paraId="6C416087" w14:textId="77777777" w:rsidR="00E10889" w:rsidRPr="009E044B" w:rsidRDefault="00E10889" w:rsidP="00E10889">
      <w:pPr>
        <w:pStyle w:val="ListParagraph"/>
        <w:numPr>
          <w:ilvl w:val="0"/>
          <w:numId w:val="35"/>
        </w:numPr>
        <w:spacing w:after="0"/>
        <w:ind w:right="36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>Predloženi projekti će biti završeni najkasnije 10 mjeseci od dana potpisivanja Ugovora.</w:t>
      </w:r>
    </w:p>
    <w:p w14:paraId="449EFCAD" w14:textId="77777777" w:rsidR="00AF5D7D" w:rsidRPr="009E044B" w:rsidRDefault="00AF5D7D" w:rsidP="00AF5D7D">
      <w:pPr>
        <w:pStyle w:val="ListParagraph"/>
        <w:spacing w:after="0"/>
        <w:ind w:right="36"/>
        <w:jc w:val="both"/>
        <w:rPr>
          <w:rFonts w:ascii="Arial" w:hAnsi="Arial" w:cs="Arial"/>
          <w:i/>
          <w:lang w:val="bs-Latn-BA"/>
        </w:rPr>
      </w:pPr>
    </w:p>
    <w:p w14:paraId="3A490AD9" w14:textId="37F2BA57" w:rsidR="00E10889" w:rsidRPr="009E044B" w:rsidRDefault="00E10889" w:rsidP="00E10889">
      <w:pPr>
        <w:spacing w:line="276" w:lineRule="auto"/>
        <w:ind w:right="36"/>
        <w:jc w:val="both"/>
        <w:rPr>
          <w:rFonts w:ascii="Arial" w:hAnsi="Arial" w:cs="Arial"/>
          <w:b/>
          <w:i/>
          <w:sz w:val="22"/>
          <w:szCs w:val="22"/>
          <w:u w:val="single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u w:val="single"/>
          <w:lang w:val="bs-Latn-BA"/>
        </w:rPr>
        <w:t>Posebni uslovi za prioritetne oblasti:</w:t>
      </w:r>
    </w:p>
    <w:p w14:paraId="161585D2" w14:textId="7DAA6038" w:rsidR="00D0294C" w:rsidRPr="009E044B" w:rsidRDefault="00D0294C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Prioritetna oblast 1: Tehnološko </w:t>
      </w:r>
      <w:r w:rsidR="00B44B31" w:rsidRPr="009E044B">
        <w:rPr>
          <w:rFonts w:ascii="Arial" w:hAnsi="Arial" w:cs="Arial"/>
          <w:b/>
          <w:i/>
          <w:sz w:val="22"/>
          <w:szCs w:val="22"/>
          <w:lang w:val="bs-Latn-BA"/>
        </w:rPr>
        <w:t>unaprjeđenje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MSP</w:t>
      </w:r>
      <w:r w:rsidR="005B13EB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i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="00B44B31" w:rsidRPr="009E044B">
        <w:rPr>
          <w:rFonts w:ascii="Arial" w:hAnsi="Arial" w:cs="Arial"/>
          <w:b/>
          <w:i/>
          <w:sz w:val="22"/>
          <w:szCs w:val="22"/>
          <w:lang w:val="bs-Latn-BA"/>
        </w:rPr>
        <w:t>unaprjeđenje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kvaliteta proizvoda </w:t>
      </w:r>
    </w:p>
    <w:p w14:paraId="595CC138" w14:textId="2052FD46" w:rsidR="00FB3EB7" w:rsidRPr="009E044B" w:rsidRDefault="00FB3EB7" w:rsidP="00057FA7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Arial" w:hAnsi="Arial" w:cs="Arial"/>
          <w:bCs/>
          <w:i/>
          <w:lang w:val="bs-Latn-BA"/>
        </w:rPr>
      </w:pPr>
      <w:r w:rsidRPr="009E044B">
        <w:rPr>
          <w:rFonts w:ascii="Arial" w:hAnsi="Arial" w:cs="Arial"/>
          <w:bCs/>
          <w:i/>
          <w:lang w:val="bs-Latn-BA"/>
        </w:rPr>
        <w:t xml:space="preserve">Planirana </w:t>
      </w:r>
      <w:r w:rsidRPr="009E044B">
        <w:rPr>
          <w:rFonts w:ascii="Arial" w:hAnsi="Arial" w:cs="Arial"/>
          <w:b/>
          <w:bCs/>
          <w:i/>
          <w:lang w:val="bs-Latn-BA"/>
        </w:rPr>
        <w:t>investicija u nove tehnologije</w:t>
      </w:r>
      <w:r w:rsidRPr="009E044B">
        <w:rPr>
          <w:rFonts w:ascii="Arial" w:hAnsi="Arial" w:cs="Arial"/>
          <w:bCs/>
          <w:i/>
          <w:lang w:val="bs-Latn-BA"/>
        </w:rPr>
        <w:t xml:space="preserve"> će ostvariti povećanje prihoda u 12 mjeseci od </w:t>
      </w:r>
      <w:r w:rsidR="000C1012" w:rsidRPr="009E044B">
        <w:rPr>
          <w:rFonts w:ascii="Arial" w:hAnsi="Arial" w:cs="Arial"/>
          <w:bCs/>
          <w:i/>
          <w:lang w:val="bs-Latn-BA"/>
        </w:rPr>
        <w:t xml:space="preserve">realizacije </w:t>
      </w:r>
      <w:r w:rsidRPr="009E044B">
        <w:rPr>
          <w:rFonts w:ascii="Arial" w:hAnsi="Arial" w:cs="Arial"/>
          <w:bCs/>
          <w:i/>
          <w:lang w:val="bs-Latn-BA"/>
        </w:rPr>
        <w:t xml:space="preserve">nabavke. </w:t>
      </w:r>
      <w:r w:rsidR="003923EC" w:rsidRPr="009E044B">
        <w:rPr>
          <w:rFonts w:ascii="Arial" w:hAnsi="Arial" w:cs="Arial"/>
          <w:bCs/>
          <w:i/>
          <w:lang w:val="bs-Latn-BA"/>
        </w:rPr>
        <w:t>Podnosioci</w:t>
      </w:r>
      <w:r w:rsidRPr="009E044B">
        <w:rPr>
          <w:rFonts w:ascii="Arial" w:hAnsi="Arial" w:cs="Arial"/>
          <w:bCs/>
          <w:i/>
          <w:lang w:val="bs-Latn-BA"/>
        </w:rPr>
        <w:t xml:space="preserve"> prijave moraju kroz prijavu jasno predstaviti način na koji će doći do pove</w:t>
      </w:r>
      <w:r w:rsidR="00184526" w:rsidRPr="009E044B">
        <w:rPr>
          <w:rFonts w:ascii="Arial" w:hAnsi="Arial" w:cs="Arial"/>
          <w:bCs/>
          <w:i/>
          <w:lang w:val="bs-Latn-BA"/>
        </w:rPr>
        <w:t>ć</w:t>
      </w:r>
      <w:r w:rsidRPr="009E044B">
        <w:rPr>
          <w:rFonts w:ascii="Arial" w:hAnsi="Arial" w:cs="Arial"/>
          <w:bCs/>
          <w:i/>
          <w:lang w:val="bs-Latn-BA"/>
        </w:rPr>
        <w:t>anja prihoda;</w:t>
      </w:r>
    </w:p>
    <w:p w14:paraId="155E064E" w14:textId="77777777" w:rsidR="00B60750" w:rsidRPr="009E044B" w:rsidRDefault="00B60750" w:rsidP="00B60750">
      <w:pPr>
        <w:pStyle w:val="ListParagraph"/>
        <w:spacing w:after="0"/>
        <w:ind w:left="714"/>
        <w:contextualSpacing w:val="0"/>
        <w:jc w:val="both"/>
        <w:rPr>
          <w:rFonts w:ascii="Arial" w:hAnsi="Arial" w:cs="Arial"/>
          <w:bCs/>
          <w:i/>
          <w:lang w:val="bs-Latn-BA"/>
        </w:rPr>
      </w:pPr>
    </w:p>
    <w:p w14:paraId="7FC886EE" w14:textId="7B33C55F" w:rsidR="00E10889" w:rsidRPr="009E044B" w:rsidRDefault="00E10889" w:rsidP="00655151">
      <w:pPr>
        <w:spacing w:line="276" w:lineRule="auto"/>
        <w:ind w:left="2127" w:hanging="2127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Prioritetna oblast 2: </w:t>
      </w:r>
      <w:r w:rsidR="001322D6" w:rsidRPr="009E044B">
        <w:rPr>
          <w:rFonts w:ascii="Arial" w:hAnsi="Arial" w:cs="Arial"/>
          <w:b/>
          <w:i/>
          <w:sz w:val="22"/>
          <w:szCs w:val="22"/>
          <w:lang w:val="bs-Latn-BA"/>
        </w:rPr>
        <w:t>Pristup tržištu i promocija proizvoda MSP s fokusom na digitalizirana rješenja, izrada promotivnih materijala</w:t>
      </w:r>
    </w:p>
    <w:p w14:paraId="229EFD93" w14:textId="6C764C64" w:rsidR="00E10889" w:rsidRDefault="00E10889" w:rsidP="00E10889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Arial" w:hAnsi="Arial" w:cs="Arial"/>
          <w:bCs/>
          <w:i/>
          <w:lang w:val="bs-Latn-BA"/>
        </w:rPr>
      </w:pPr>
      <w:r w:rsidRPr="009E044B">
        <w:rPr>
          <w:rFonts w:ascii="Arial" w:hAnsi="Arial" w:cs="Arial"/>
          <w:bCs/>
          <w:i/>
          <w:lang w:val="bs-Latn-BA"/>
        </w:rPr>
        <w:t xml:space="preserve">MSP će stvoriti nove ili unaprijediti postojeće kanale komunikacije i alate </w:t>
      </w:r>
      <w:r w:rsidRPr="009E044B">
        <w:rPr>
          <w:rFonts w:ascii="Arial" w:hAnsi="Arial" w:cs="Arial"/>
          <w:b/>
          <w:bCs/>
          <w:i/>
          <w:lang w:val="bs-Latn-BA"/>
        </w:rPr>
        <w:t>za pristup tržištu i promociju na novim tržištima</w:t>
      </w:r>
      <w:r w:rsidRPr="009E044B">
        <w:rPr>
          <w:rFonts w:ascii="Arial" w:hAnsi="Arial" w:cs="Arial"/>
          <w:bCs/>
          <w:i/>
          <w:lang w:val="bs-Latn-BA"/>
        </w:rPr>
        <w:t>;</w:t>
      </w:r>
    </w:p>
    <w:p w14:paraId="115D795D" w14:textId="77777777" w:rsidR="007B4865" w:rsidRPr="009E044B" w:rsidRDefault="007B4865" w:rsidP="007B4865">
      <w:pPr>
        <w:pStyle w:val="ListParagraph"/>
        <w:spacing w:after="0"/>
        <w:ind w:left="714"/>
        <w:contextualSpacing w:val="0"/>
        <w:jc w:val="both"/>
        <w:rPr>
          <w:rFonts w:ascii="Arial" w:hAnsi="Arial" w:cs="Arial"/>
          <w:bCs/>
          <w:i/>
          <w:lang w:val="bs-Latn-BA"/>
        </w:rPr>
      </w:pPr>
    </w:p>
    <w:p w14:paraId="0D4D2FEB" w14:textId="496EF851" w:rsidR="00FB3EB7" w:rsidRPr="009E044B" w:rsidRDefault="004E5916" w:rsidP="00057FA7">
      <w:pPr>
        <w:spacing w:line="276" w:lineRule="auto"/>
        <w:ind w:right="34"/>
        <w:jc w:val="both"/>
        <w:rPr>
          <w:rFonts w:ascii="Arial" w:hAnsi="Arial" w:cs="Arial"/>
          <w:b/>
          <w:i/>
          <w:sz w:val="22"/>
          <w:szCs w:val="22"/>
          <w:u w:val="single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u w:val="single"/>
          <w:lang w:val="bs-Latn-BA"/>
        </w:rPr>
        <w:lastRenderedPageBreak/>
        <w:t>K</w:t>
      </w:r>
      <w:r w:rsidR="00FB3EB7" w:rsidRPr="009E044B">
        <w:rPr>
          <w:rFonts w:ascii="Arial" w:hAnsi="Arial" w:cs="Arial"/>
          <w:b/>
          <w:i/>
          <w:sz w:val="22"/>
          <w:szCs w:val="22"/>
          <w:u w:val="single"/>
          <w:lang w:val="bs-Latn-BA"/>
        </w:rPr>
        <w:t>riteriji:</w:t>
      </w:r>
    </w:p>
    <w:p w14:paraId="19923D7E" w14:textId="73977E90" w:rsidR="00FF47C3" w:rsidRPr="009E044B" w:rsidRDefault="007D7CEE" w:rsidP="00057FA7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Arial" w:eastAsia="Calibri" w:hAnsi="Arial" w:cs="Arial"/>
          <w:bCs/>
          <w:i/>
          <w:lang w:val="bs-Latn-BA"/>
        </w:rPr>
      </w:pPr>
      <w:r w:rsidRPr="009E044B">
        <w:rPr>
          <w:rFonts w:ascii="Arial" w:eastAsia="Calibri" w:hAnsi="Arial" w:cs="Arial"/>
          <w:bCs/>
          <w:i/>
          <w:lang w:val="bs-Latn-BA"/>
        </w:rPr>
        <w:t>Stepen sufinansiranja projekta</w:t>
      </w:r>
      <w:r w:rsidR="00FF47C3" w:rsidRPr="009E044B">
        <w:rPr>
          <w:rFonts w:ascii="Arial" w:eastAsia="Calibri" w:hAnsi="Arial" w:cs="Arial"/>
          <w:bCs/>
          <w:i/>
          <w:lang w:val="bs-Latn-BA"/>
        </w:rPr>
        <w:t>;</w:t>
      </w:r>
    </w:p>
    <w:p w14:paraId="1A4DDA80" w14:textId="54B1C042" w:rsidR="00FF47C3" w:rsidRPr="009E044B" w:rsidRDefault="007D7CEE" w:rsidP="00057FA7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Arial" w:eastAsia="Calibri" w:hAnsi="Arial" w:cs="Arial"/>
          <w:bCs/>
          <w:i/>
          <w:lang w:val="bs-Latn-BA"/>
        </w:rPr>
      </w:pPr>
      <w:r w:rsidRPr="009E044B">
        <w:rPr>
          <w:rFonts w:ascii="Arial" w:eastAsia="Calibri" w:hAnsi="Arial" w:cs="Arial"/>
          <w:bCs/>
          <w:i/>
          <w:lang w:val="bs-Latn-BA"/>
        </w:rPr>
        <w:t>Broj zaposlenih</w:t>
      </w:r>
      <w:r w:rsidR="00FF47C3" w:rsidRPr="009E044B">
        <w:rPr>
          <w:rFonts w:ascii="Arial" w:eastAsia="Calibri" w:hAnsi="Arial" w:cs="Arial"/>
          <w:bCs/>
          <w:i/>
          <w:lang w:val="bs-Latn-BA"/>
        </w:rPr>
        <w:t>;</w:t>
      </w:r>
    </w:p>
    <w:p w14:paraId="4A32653F" w14:textId="7A894684" w:rsidR="007D7CEE" w:rsidRPr="009E044B" w:rsidRDefault="007D7CEE" w:rsidP="00057FA7">
      <w:pPr>
        <w:pStyle w:val="ListParagraph"/>
        <w:numPr>
          <w:ilvl w:val="0"/>
          <w:numId w:val="6"/>
        </w:numPr>
        <w:tabs>
          <w:tab w:val="left" w:pos="6874"/>
        </w:tabs>
        <w:spacing w:after="0"/>
        <w:ind w:right="45"/>
        <w:contextualSpacing w:val="0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>Pripadnost ciljnoj grupi</w:t>
      </w:r>
      <w:r w:rsidR="007C5F87" w:rsidRPr="009E044B">
        <w:rPr>
          <w:rFonts w:ascii="Arial" w:hAnsi="Arial" w:cs="Arial"/>
          <w:i/>
          <w:lang w:val="bs-Latn-BA"/>
        </w:rPr>
        <w:t>;</w:t>
      </w:r>
    </w:p>
    <w:p w14:paraId="79C61DE7" w14:textId="2FF19730" w:rsidR="00FF47C3" w:rsidRPr="009E044B" w:rsidRDefault="00EE0045" w:rsidP="00057FA7">
      <w:pPr>
        <w:pStyle w:val="ListParagraph"/>
        <w:numPr>
          <w:ilvl w:val="0"/>
          <w:numId w:val="6"/>
        </w:numPr>
        <w:spacing w:after="0"/>
        <w:ind w:right="45"/>
        <w:contextualSpacing w:val="0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>Ravnomjerniji regionalni ra</w:t>
      </w:r>
      <w:r w:rsidR="00496929" w:rsidRPr="009E044B">
        <w:rPr>
          <w:rFonts w:ascii="Arial" w:hAnsi="Arial" w:cs="Arial"/>
          <w:i/>
          <w:lang w:val="bs-Latn-BA"/>
        </w:rPr>
        <w:t>zvoj (St</w:t>
      </w:r>
      <w:r w:rsidR="006E693B" w:rsidRPr="009E044B">
        <w:rPr>
          <w:rFonts w:ascii="Arial" w:hAnsi="Arial" w:cs="Arial"/>
          <w:i/>
          <w:lang w:val="bs-Latn-BA"/>
        </w:rPr>
        <w:t>epen</w:t>
      </w:r>
      <w:r w:rsidR="00B60750" w:rsidRPr="009E044B">
        <w:rPr>
          <w:rFonts w:ascii="Arial" w:hAnsi="Arial" w:cs="Arial"/>
          <w:i/>
          <w:lang w:val="bs-Latn-BA"/>
        </w:rPr>
        <w:t xml:space="preserve"> razvijenosti JLS)</w:t>
      </w:r>
      <w:r w:rsidR="00FF47C3" w:rsidRPr="009E044B">
        <w:rPr>
          <w:rFonts w:ascii="Arial" w:hAnsi="Arial" w:cs="Arial"/>
          <w:i/>
          <w:lang w:val="bs-Latn-BA"/>
        </w:rPr>
        <w:t>;</w:t>
      </w:r>
    </w:p>
    <w:p w14:paraId="40760F4B" w14:textId="64B73037" w:rsidR="00FF47C3" w:rsidRPr="009E044B" w:rsidRDefault="000B3054" w:rsidP="00057FA7">
      <w:pPr>
        <w:pStyle w:val="ListParagraph"/>
        <w:numPr>
          <w:ilvl w:val="0"/>
          <w:numId w:val="6"/>
        </w:numPr>
        <w:spacing w:after="0"/>
        <w:ind w:right="45"/>
        <w:contextualSpacing w:val="0"/>
        <w:jc w:val="both"/>
        <w:rPr>
          <w:rFonts w:ascii="Arial" w:hAnsi="Arial" w:cs="Arial"/>
          <w:i/>
          <w:color w:val="000000" w:themeColor="text1"/>
          <w:lang w:val="bs-Latn-BA"/>
        </w:rPr>
      </w:pPr>
      <w:r w:rsidRPr="009E044B">
        <w:rPr>
          <w:rFonts w:ascii="Arial" w:hAnsi="Arial" w:cs="Arial"/>
          <w:i/>
          <w:color w:val="000000" w:themeColor="text1"/>
          <w:lang w:val="bs-Latn-BA"/>
        </w:rPr>
        <w:t>Dosadašnji poticaj</w:t>
      </w:r>
      <w:r w:rsidR="00E10889" w:rsidRPr="009E044B">
        <w:rPr>
          <w:rFonts w:ascii="Arial" w:hAnsi="Arial" w:cs="Arial"/>
          <w:i/>
          <w:color w:val="000000" w:themeColor="text1"/>
          <w:lang w:val="bs-Latn-BA"/>
        </w:rPr>
        <w:t xml:space="preserve">i od </w:t>
      </w:r>
      <w:r w:rsidR="00FF47C3" w:rsidRPr="009E044B">
        <w:rPr>
          <w:rFonts w:ascii="Arial" w:hAnsi="Arial" w:cs="Arial"/>
          <w:i/>
          <w:color w:val="000000" w:themeColor="text1"/>
          <w:lang w:val="bs-Latn-BA"/>
        </w:rPr>
        <w:t>FMRPO</w:t>
      </w:r>
      <w:r w:rsidR="00EE0045" w:rsidRPr="009E044B">
        <w:rPr>
          <w:rFonts w:ascii="Arial" w:hAnsi="Arial" w:cs="Arial"/>
          <w:i/>
          <w:color w:val="000000" w:themeColor="text1"/>
          <w:lang w:val="bs-Latn-BA"/>
        </w:rPr>
        <w:t xml:space="preserve"> u zadnjih 5 godina</w:t>
      </w:r>
      <w:r w:rsidR="00FF47C3" w:rsidRPr="009E044B">
        <w:rPr>
          <w:rFonts w:ascii="Arial" w:hAnsi="Arial" w:cs="Arial"/>
          <w:i/>
          <w:color w:val="000000" w:themeColor="text1"/>
          <w:lang w:val="bs-Latn-BA"/>
        </w:rPr>
        <w:t>;</w:t>
      </w:r>
    </w:p>
    <w:p w14:paraId="7D277DDA" w14:textId="7AB00675" w:rsidR="00FF47C3" w:rsidRPr="009E044B" w:rsidRDefault="007D7CEE" w:rsidP="00057FA7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Arial" w:eastAsia="Calibri" w:hAnsi="Arial" w:cs="Arial"/>
          <w:bCs/>
          <w:i/>
          <w:color w:val="000000" w:themeColor="text1"/>
          <w:lang w:val="bs-Latn-BA"/>
        </w:rPr>
      </w:pPr>
      <w:r w:rsidRPr="009E044B">
        <w:rPr>
          <w:rFonts w:ascii="Arial" w:eastAsia="Calibri" w:hAnsi="Arial" w:cs="Arial"/>
          <w:bCs/>
          <w:i/>
          <w:color w:val="000000" w:themeColor="text1"/>
          <w:lang w:val="bs-Latn-BA"/>
        </w:rPr>
        <w:t>Vrsta djelatnosti</w:t>
      </w:r>
      <w:r w:rsidR="00E10889" w:rsidRPr="009E044B">
        <w:rPr>
          <w:rFonts w:ascii="Arial" w:eastAsia="Calibri" w:hAnsi="Arial" w:cs="Arial"/>
          <w:bCs/>
          <w:i/>
          <w:color w:val="000000" w:themeColor="text1"/>
          <w:lang w:val="bs-Latn-BA"/>
        </w:rPr>
        <w:t xml:space="preserve"> </w:t>
      </w:r>
      <w:r w:rsidRPr="009E044B">
        <w:rPr>
          <w:rFonts w:ascii="Arial" w:eastAsia="Calibri" w:hAnsi="Arial" w:cs="Arial"/>
          <w:bCs/>
          <w:i/>
          <w:color w:val="000000" w:themeColor="text1"/>
          <w:lang w:val="bs-Latn-BA"/>
        </w:rPr>
        <w:t>- stepen</w:t>
      </w:r>
      <w:r w:rsidR="00FF47C3" w:rsidRPr="009E044B">
        <w:rPr>
          <w:rFonts w:ascii="Arial" w:eastAsia="Calibri" w:hAnsi="Arial" w:cs="Arial"/>
          <w:bCs/>
          <w:i/>
          <w:color w:val="000000" w:themeColor="text1"/>
          <w:lang w:val="bs-Latn-BA"/>
        </w:rPr>
        <w:t xml:space="preserve"> </w:t>
      </w:r>
      <w:r w:rsidR="00E00E05" w:rsidRPr="009E044B">
        <w:rPr>
          <w:rFonts w:ascii="Arial" w:eastAsia="Calibri" w:hAnsi="Arial" w:cs="Arial"/>
          <w:bCs/>
          <w:i/>
          <w:color w:val="000000" w:themeColor="text1"/>
          <w:lang w:val="bs-Latn-BA"/>
        </w:rPr>
        <w:t xml:space="preserve">tehnološke </w:t>
      </w:r>
      <w:r w:rsidR="00FF47C3" w:rsidRPr="009E044B">
        <w:rPr>
          <w:rFonts w:ascii="Arial" w:eastAsia="Calibri" w:hAnsi="Arial" w:cs="Arial"/>
          <w:bCs/>
          <w:i/>
          <w:color w:val="000000" w:themeColor="text1"/>
          <w:lang w:val="bs-Latn-BA"/>
        </w:rPr>
        <w:t xml:space="preserve">finalizacije; </w:t>
      </w:r>
    </w:p>
    <w:p w14:paraId="6F14009D" w14:textId="5CD1DF35" w:rsidR="00FF47C3" w:rsidRPr="009E044B" w:rsidRDefault="007D7CEE" w:rsidP="00057FA7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Arial" w:eastAsia="Calibri" w:hAnsi="Arial" w:cs="Arial"/>
          <w:bCs/>
          <w:i/>
          <w:color w:val="000000" w:themeColor="text1"/>
          <w:lang w:val="bs-Latn-BA"/>
        </w:rPr>
      </w:pPr>
      <w:r w:rsidRPr="009E044B">
        <w:rPr>
          <w:rFonts w:ascii="Arial" w:hAnsi="Arial" w:cs="Arial"/>
          <w:i/>
          <w:lang w:val="bs-Latn-BA"/>
        </w:rPr>
        <w:t>Broj novozaposlenih radnika</w:t>
      </w:r>
      <w:r w:rsidR="002C7CA6" w:rsidRPr="009E044B">
        <w:rPr>
          <w:rFonts w:ascii="Arial" w:eastAsia="Calibri" w:hAnsi="Arial" w:cs="Arial"/>
          <w:bCs/>
          <w:i/>
          <w:color w:val="000000" w:themeColor="text1"/>
          <w:lang w:val="bs-Latn-BA"/>
        </w:rPr>
        <w:t>;</w:t>
      </w:r>
    </w:p>
    <w:p w14:paraId="6D6880F1" w14:textId="213C1FD2" w:rsidR="00FF47C3" w:rsidRPr="009E044B" w:rsidRDefault="007D7CEE" w:rsidP="00057FA7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Arial" w:eastAsia="Calibri" w:hAnsi="Arial" w:cs="Arial"/>
          <w:bCs/>
          <w:i/>
          <w:lang w:val="bs-Latn-BA"/>
        </w:rPr>
      </w:pPr>
      <w:r w:rsidRPr="009E044B">
        <w:rPr>
          <w:rFonts w:ascii="Arial" w:eastAsia="Calibri" w:hAnsi="Arial" w:cs="Arial"/>
          <w:bCs/>
          <w:i/>
          <w:lang w:val="bs-Latn-BA"/>
        </w:rPr>
        <w:t>I</w:t>
      </w:r>
      <w:r w:rsidRPr="009E044B">
        <w:rPr>
          <w:rFonts w:ascii="Arial" w:hAnsi="Arial" w:cs="Arial"/>
          <w:i/>
          <w:lang w:val="bs-Latn-BA"/>
        </w:rPr>
        <w:t>ntegracija</w:t>
      </w:r>
      <w:r w:rsidR="00FF47C3" w:rsidRPr="009E044B">
        <w:rPr>
          <w:rFonts w:ascii="Arial" w:hAnsi="Arial" w:cs="Arial"/>
          <w:i/>
          <w:lang w:val="bs-Latn-BA"/>
        </w:rPr>
        <w:t xml:space="preserve"> inovacija</w:t>
      </w:r>
      <w:r w:rsidR="00E676E4" w:rsidRPr="009E044B">
        <w:rPr>
          <w:rStyle w:val="FootnoteReference"/>
          <w:rFonts w:ascii="Arial" w:hAnsi="Arial" w:cs="Arial"/>
          <w:i/>
          <w:sz w:val="18"/>
          <w:szCs w:val="18"/>
          <w:lang w:val="bs-Latn-BA"/>
        </w:rPr>
        <w:footnoteReference w:id="1"/>
      </w:r>
      <w:r w:rsidR="00FF47C3" w:rsidRPr="009E044B">
        <w:rPr>
          <w:rFonts w:ascii="Arial" w:hAnsi="Arial" w:cs="Arial"/>
          <w:i/>
          <w:lang w:val="bs-Latn-BA"/>
        </w:rPr>
        <w:t xml:space="preserve"> u poslovanje MSP</w:t>
      </w:r>
      <w:r w:rsidR="000A3BE2" w:rsidRPr="009E044B">
        <w:rPr>
          <w:rFonts w:ascii="Arial" w:hAnsi="Arial" w:cs="Arial"/>
          <w:i/>
          <w:lang w:val="bs-Latn-BA"/>
        </w:rPr>
        <w:t>;</w:t>
      </w:r>
      <w:r w:rsidR="00FF47C3" w:rsidRPr="009E044B">
        <w:rPr>
          <w:rFonts w:ascii="Arial" w:hAnsi="Arial" w:cs="Arial"/>
          <w:i/>
          <w:lang w:val="bs-Latn-BA"/>
        </w:rPr>
        <w:t xml:space="preserve"> </w:t>
      </w:r>
    </w:p>
    <w:p w14:paraId="6CE6F31D" w14:textId="681C5AAA" w:rsidR="000A3BE2" w:rsidRPr="009E044B" w:rsidRDefault="00F128FE" w:rsidP="00057FA7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Arial" w:eastAsia="Calibri" w:hAnsi="Arial" w:cs="Arial"/>
          <w:bCs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>Digitalna transformacija u cilju povećanja otpornosti podnosioca prijave u vezi sa COVID</w:t>
      </w:r>
      <w:r w:rsidR="00E33313" w:rsidRPr="009E044B">
        <w:rPr>
          <w:rFonts w:ascii="Arial" w:hAnsi="Arial" w:cs="Arial"/>
          <w:i/>
          <w:lang w:val="bs-Latn-BA"/>
        </w:rPr>
        <w:t>-19</w:t>
      </w:r>
      <w:r w:rsidRPr="009E044B">
        <w:rPr>
          <w:rFonts w:ascii="Arial" w:hAnsi="Arial" w:cs="Arial"/>
          <w:i/>
          <w:lang w:val="bs-Latn-BA"/>
        </w:rPr>
        <w:t xml:space="preserve"> pandemijom</w:t>
      </w:r>
      <w:r w:rsidR="000A3BE2" w:rsidRPr="009E044B">
        <w:rPr>
          <w:rFonts w:ascii="Arial" w:hAnsi="Arial" w:cs="Arial"/>
          <w:i/>
          <w:lang w:val="bs-Latn-BA"/>
        </w:rPr>
        <w:t>.</w:t>
      </w:r>
    </w:p>
    <w:p w14:paraId="576DBD48" w14:textId="1C8147E3" w:rsidR="00FF3E2C" w:rsidRPr="009E044B" w:rsidRDefault="00FF3E2C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Način evaluacije i bodovanja prij</w:t>
      </w:r>
      <w:r w:rsidR="001F17C3" w:rsidRPr="009E044B">
        <w:rPr>
          <w:rFonts w:ascii="Arial" w:hAnsi="Arial" w:cs="Arial"/>
          <w:i/>
          <w:sz w:val="22"/>
          <w:szCs w:val="22"/>
          <w:lang w:val="bs-Latn-BA"/>
        </w:rPr>
        <w:t xml:space="preserve">ava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prema administrativnim i tehničkim kriterijima detaljno je opisan u </w:t>
      </w:r>
      <w:r w:rsidR="00450F91" w:rsidRPr="009E044B">
        <w:rPr>
          <w:rFonts w:ascii="Arial" w:hAnsi="Arial" w:cs="Arial"/>
          <w:i/>
          <w:sz w:val="22"/>
          <w:szCs w:val="22"/>
          <w:lang w:val="bs-Latn-BA"/>
        </w:rPr>
        <w:t>dijelu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450F91" w:rsidRPr="009E044B">
        <w:rPr>
          <w:rFonts w:ascii="Arial" w:hAnsi="Arial" w:cs="Arial"/>
          <w:i/>
          <w:sz w:val="22"/>
          <w:szCs w:val="22"/>
          <w:lang w:val="bs-Latn-BA"/>
        </w:rPr>
        <w:t>4</w:t>
      </w:r>
      <w:r w:rsidR="003D2468" w:rsidRPr="009E044B">
        <w:rPr>
          <w:rFonts w:ascii="Arial" w:hAnsi="Arial" w:cs="Arial"/>
          <w:i/>
          <w:sz w:val="22"/>
          <w:szCs w:val="22"/>
          <w:lang w:val="bs-Latn-BA"/>
        </w:rPr>
        <w:t xml:space="preserve"> Smjernica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. </w:t>
      </w:r>
    </w:p>
    <w:p w14:paraId="5E2826DA" w14:textId="77777777" w:rsidR="00DB1C57" w:rsidRPr="009E044B" w:rsidRDefault="00DB1C57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26061243" w14:textId="77777777" w:rsidR="008E43E4" w:rsidRPr="009E044B" w:rsidRDefault="008E43E4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2.</w:t>
      </w:r>
      <w:r w:rsidR="00470F5D" w:rsidRPr="009E044B">
        <w:rPr>
          <w:rFonts w:ascii="Arial" w:hAnsi="Arial" w:cs="Arial"/>
          <w:b/>
          <w:i/>
          <w:sz w:val="22"/>
          <w:szCs w:val="22"/>
          <w:lang w:val="bs-Latn-BA"/>
        </w:rPr>
        <w:t>2</w:t>
      </w:r>
      <w:r w:rsidR="00CE183A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Korištenje sredstava g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rant sheme</w:t>
      </w:r>
    </w:p>
    <w:p w14:paraId="317138B4" w14:textId="77777777" w:rsidR="001322D6" w:rsidRPr="009E044B" w:rsidRDefault="001322D6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51F757C6" w14:textId="77777777" w:rsidR="00285437" w:rsidRPr="009E044B" w:rsidRDefault="00285437" w:rsidP="00057FA7">
      <w:pPr>
        <w:spacing w:line="276" w:lineRule="auto"/>
        <w:jc w:val="both"/>
        <w:rPr>
          <w:rFonts w:ascii="Arial" w:eastAsiaTheme="minorHAnsi" w:hAnsi="Arial" w:cs="Arial"/>
          <w:b/>
          <w:i/>
          <w:sz w:val="22"/>
          <w:szCs w:val="22"/>
          <w:u w:val="single"/>
          <w:lang w:val="bs-Latn-BA"/>
        </w:rPr>
      </w:pPr>
      <w:r w:rsidRPr="009E044B">
        <w:rPr>
          <w:rFonts w:ascii="Arial" w:eastAsiaTheme="minorHAnsi" w:hAnsi="Arial" w:cs="Arial"/>
          <w:b/>
          <w:i/>
          <w:sz w:val="22"/>
          <w:szCs w:val="22"/>
          <w:u w:val="single"/>
          <w:lang w:val="bs-Latn-BA"/>
        </w:rPr>
        <w:t>2.2.1. Prihvatljive aktivnosti:</w:t>
      </w:r>
    </w:p>
    <w:p w14:paraId="18EF330E" w14:textId="32E36881" w:rsidR="00A05318" w:rsidRPr="009E044B" w:rsidRDefault="00834375" w:rsidP="00057FA7">
      <w:pPr>
        <w:spacing w:line="276" w:lineRule="auto"/>
        <w:jc w:val="both"/>
        <w:rPr>
          <w:rFonts w:ascii="Arial" w:eastAsiaTheme="minorHAnsi" w:hAnsi="Arial" w:cs="Arial"/>
          <w:i/>
          <w:sz w:val="22"/>
          <w:szCs w:val="22"/>
          <w:lang w:val="bs-Latn-BA"/>
        </w:rPr>
      </w:pPr>
      <w:r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>Sredstva iz g</w:t>
      </w:r>
      <w:r w:rsidR="008E43E4"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>rant sheme će se usmjeriti na</w:t>
      </w:r>
      <w:r w:rsidR="003B6645"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 xml:space="preserve"> sljedeće aktivnosti za svaku prioritetnu oblast:</w:t>
      </w:r>
    </w:p>
    <w:p w14:paraId="2B8657AF" w14:textId="20ECAE32" w:rsidR="008E43E4" w:rsidRPr="009E044B" w:rsidRDefault="00A05318" w:rsidP="00057FA7">
      <w:pPr>
        <w:spacing w:line="276" w:lineRule="auto"/>
        <w:jc w:val="both"/>
        <w:rPr>
          <w:rFonts w:ascii="Arial" w:eastAsiaTheme="minorHAnsi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Prioritetna oblast 1: Tehnološko unapr</w:t>
      </w:r>
      <w:r w:rsidR="00B44B31" w:rsidRPr="009E044B">
        <w:rPr>
          <w:rFonts w:ascii="Arial" w:hAnsi="Arial" w:cs="Arial"/>
          <w:b/>
          <w:i/>
          <w:sz w:val="22"/>
          <w:szCs w:val="22"/>
          <w:lang w:val="bs-Latn-BA"/>
        </w:rPr>
        <w:t>j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eđenje MSP</w:t>
      </w:r>
      <w:r w:rsidR="00DB1C57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i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="00B44B31" w:rsidRPr="009E044B">
        <w:rPr>
          <w:rFonts w:ascii="Arial" w:hAnsi="Arial" w:cs="Arial"/>
          <w:b/>
          <w:i/>
          <w:sz w:val="22"/>
          <w:szCs w:val="22"/>
          <w:lang w:val="bs-Latn-BA"/>
        </w:rPr>
        <w:t>unaprjeđenje</w:t>
      </w:r>
      <w:r w:rsidR="0091203D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kvaliteta proizvoda</w:t>
      </w:r>
    </w:p>
    <w:p w14:paraId="66F6AF32" w14:textId="4461C260" w:rsidR="00324DA9" w:rsidRPr="009E044B" w:rsidRDefault="00AC2637" w:rsidP="00767442">
      <w:pPr>
        <w:pStyle w:val="ListParagraph"/>
        <w:numPr>
          <w:ilvl w:val="0"/>
          <w:numId w:val="44"/>
        </w:numPr>
        <w:ind w:right="45"/>
        <w:jc w:val="both"/>
        <w:rPr>
          <w:rFonts w:ascii="Arial" w:hAnsi="Arial" w:cs="Arial"/>
          <w:i/>
          <w:color w:val="000000"/>
          <w:lang w:val="bs-Latn-BA" w:eastAsia="hr-HR"/>
        </w:rPr>
      </w:pPr>
      <w:r w:rsidRPr="009E044B">
        <w:rPr>
          <w:rFonts w:ascii="Arial" w:hAnsi="Arial" w:cs="Arial"/>
          <w:i/>
          <w:lang w:val="bs-Latn-BA"/>
        </w:rPr>
        <w:t>ulaganja u osnovna sredstva vezana</w:t>
      </w:r>
      <w:r w:rsidR="008E43E4" w:rsidRPr="009E044B">
        <w:rPr>
          <w:rFonts w:ascii="Arial" w:hAnsi="Arial" w:cs="Arial"/>
          <w:i/>
          <w:lang w:val="bs-Latn-BA"/>
        </w:rPr>
        <w:t xml:space="preserve"> uz </w:t>
      </w:r>
      <w:r w:rsidR="008E43E4" w:rsidRPr="009E044B">
        <w:rPr>
          <w:rFonts w:ascii="Arial" w:hAnsi="Arial" w:cs="Arial"/>
          <w:b/>
          <w:i/>
          <w:lang w:val="bs-Latn-BA"/>
        </w:rPr>
        <w:t xml:space="preserve">kupovinu </w:t>
      </w:r>
      <w:r w:rsidR="00EE0045" w:rsidRPr="009E044B">
        <w:rPr>
          <w:rFonts w:ascii="Arial" w:hAnsi="Arial" w:cs="Arial"/>
          <w:b/>
          <w:i/>
          <w:lang w:val="bs-Latn-BA"/>
        </w:rPr>
        <w:t xml:space="preserve">tvornički </w:t>
      </w:r>
      <w:r w:rsidR="008E43E4" w:rsidRPr="009E044B">
        <w:rPr>
          <w:rFonts w:ascii="Arial" w:hAnsi="Arial" w:cs="Arial"/>
          <w:b/>
          <w:i/>
          <w:lang w:val="bs-Latn-BA"/>
        </w:rPr>
        <w:t>novih</w:t>
      </w:r>
      <w:r w:rsidR="00324DA9" w:rsidRPr="009E044B">
        <w:rPr>
          <w:rFonts w:ascii="Arial" w:hAnsi="Arial" w:cs="Arial"/>
          <w:b/>
          <w:i/>
          <w:lang w:val="bs-Latn-BA"/>
        </w:rPr>
        <w:t xml:space="preserve"> proizvodnih</w:t>
      </w:r>
      <w:r w:rsidR="008E43E4" w:rsidRPr="009E044B">
        <w:rPr>
          <w:rFonts w:ascii="Arial" w:hAnsi="Arial" w:cs="Arial"/>
          <w:b/>
          <w:i/>
          <w:lang w:val="bs-Latn-BA"/>
        </w:rPr>
        <w:t xml:space="preserve"> tehnologija i opreme</w:t>
      </w:r>
      <w:r w:rsidR="008E43E4" w:rsidRPr="009E044B">
        <w:rPr>
          <w:rFonts w:ascii="Arial" w:hAnsi="Arial" w:cs="Arial"/>
          <w:i/>
          <w:lang w:val="bs-Latn-BA"/>
        </w:rPr>
        <w:t xml:space="preserve"> (npr. proizvodnih linija, mašina, uređaja, opreme itd.), uvođenje novih postupaka ili prerađivačkih metoda koje dovode do poboljšanja proizvodnje i/ili prerade i proizvoda veće kvalitete, transfer znanja radi poboljšanja proizvodnog ciklusa</w:t>
      </w:r>
      <w:r w:rsidR="00A96940" w:rsidRPr="009E044B">
        <w:rPr>
          <w:rFonts w:ascii="Arial" w:hAnsi="Arial" w:cs="Arial"/>
          <w:i/>
          <w:lang w:val="bs-Latn-BA"/>
        </w:rPr>
        <w:t>;</w:t>
      </w:r>
      <w:r w:rsidR="00DE3053" w:rsidRPr="009E044B">
        <w:rPr>
          <w:rFonts w:ascii="Arial" w:hAnsi="Arial" w:cs="Arial"/>
          <w:i/>
          <w:color w:val="000000"/>
          <w:lang w:val="bs-Latn-BA" w:eastAsia="hr-HR"/>
        </w:rPr>
        <w:t xml:space="preserve"> informatičko-komunikacijska rješenja</w:t>
      </w:r>
      <w:r w:rsidR="00324DA9" w:rsidRPr="009E044B">
        <w:rPr>
          <w:lang w:val="bs-Latn-BA"/>
        </w:rPr>
        <w:t>;</w:t>
      </w:r>
    </w:p>
    <w:p w14:paraId="37DEE581" w14:textId="3CB2E479" w:rsidR="00324DA9" w:rsidRPr="009E044B" w:rsidRDefault="00324DA9" w:rsidP="00767442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b/>
          <w:i/>
          <w:lang w:val="bs-Latn-BA"/>
        </w:rPr>
        <w:t>nabavka ili izrada</w:t>
      </w:r>
      <w:r w:rsidRPr="009E044B">
        <w:rPr>
          <w:rFonts w:ascii="Arial" w:hAnsi="Arial" w:cs="Arial"/>
          <w:i/>
          <w:lang w:val="bs-Latn-BA"/>
        </w:rPr>
        <w:t xml:space="preserve"> </w:t>
      </w:r>
      <w:r w:rsidRPr="009E044B">
        <w:rPr>
          <w:rFonts w:ascii="Arial" w:hAnsi="Arial" w:cs="Arial"/>
          <w:b/>
          <w:i/>
          <w:lang w:val="bs-Latn-BA"/>
        </w:rPr>
        <w:t>digitaliziranih rješenja u poslovanju</w:t>
      </w:r>
      <w:r w:rsidRPr="009E044B">
        <w:rPr>
          <w:rFonts w:ascii="Arial" w:hAnsi="Arial" w:cs="Arial"/>
          <w:i/>
          <w:lang w:val="bs-Latn-BA"/>
        </w:rPr>
        <w:t xml:space="preserve"> u cilju adaptacije na COVID-19 situaciju kao što je implementacija sistema baziranih na tehnologiji Clouda, implementacija CRM i ERP Sistema, automatizacija poslovnih procesa, u</w:t>
      </w:r>
      <w:r w:rsidR="00B60750" w:rsidRPr="009E044B">
        <w:rPr>
          <w:rFonts w:ascii="Arial" w:hAnsi="Arial" w:cs="Arial"/>
          <w:i/>
          <w:lang w:val="bs-Latn-BA"/>
        </w:rPr>
        <w:t xml:space="preserve">vođenje tehnologija </w:t>
      </w:r>
      <w:r w:rsidRPr="009E044B">
        <w:rPr>
          <w:rFonts w:ascii="Arial" w:hAnsi="Arial" w:cs="Arial"/>
          <w:i/>
          <w:lang w:val="bs-Latn-BA"/>
        </w:rPr>
        <w:t xml:space="preserve">umjetne inteligencije i virtualne stvarnosti, uvođenje koncepta „pametne fabrike“ itd.; </w:t>
      </w:r>
    </w:p>
    <w:p w14:paraId="303C0CCA" w14:textId="50D70115" w:rsidR="00324DA9" w:rsidRPr="009E044B" w:rsidRDefault="00324DA9" w:rsidP="00767442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b/>
          <w:i/>
          <w:lang w:val="bs-Latn-BA"/>
        </w:rPr>
        <w:t>diversifikacija proizvodnje</w:t>
      </w:r>
      <w:r w:rsidRPr="009E044B">
        <w:rPr>
          <w:rFonts w:ascii="Arial" w:hAnsi="Arial" w:cs="Arial"/>
          <w:i/>
          <w:lang w:val="bs-Latn-BA"/>
        </w:rPr>
        <w:t xml:space="preserve"> MSP u nove proizvode (novi proizvodi, nove proizvodne linije, povećanje palete ponude, usavršavanje proizvoda prema zahtjevu tržišta; informatičko-komunikacijska rješenja itd.).</w:t>
      </w:r>
    </w:p>
    <w:p w14:paraId="40458AB6" w14:textId="77777777" w:rsidR="00324DA9" w:rsidRPr="009E044B" w:rsidRDefault="00324DA9" w:rsidP="00767442">
      <w:pPr>
        <w:pStyle w:val="ListParagraph"/>
        <w:rPr>
          <w:lang w:val="bs-Latn-BA"/>
        </w:rPr>
      </w:pPr>
    </w:p>
    <w:p w14:paraId="4F499BF5" w14:textId="77777777" w:rsidR="000D0778" w:rsidRPr="009E044B" w:rsidRDefault="002C6156" w:rsidP="001322D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Prioritetna oblast </w:t>
      </w:r>
      <w:r w:rsidR="002C7CA6" w:rsidRPr="009E044B">
        <w:rPr>
          <w:rFonts w:ascii="Arial" w:hAnsi="Arial" w:cs="Arial"/>
          <w:b/>
          <w:i/>
          <w:sz w:val="22"/>
          <w:szCs w:val="22"/>
          <w:lang w:val="bs-Latn-BA"/>
        </w:rPr>
        <w:t>2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: </w:t>
      </w:r>
      <w:r w:rsidR="001322D6" w:rsidRPr="009E044B">
        <w:rPr>
          <w:rFonts w:ascii="Arial" w:hAnsi="Arial" w:cs="Arial"/>
          <w:b/>
          <w:i/>
          <w:sz w:val="22"/>
          <w:szCs w:val="22"/>
          <w:lang w:val="bs-Latn-BA"/>
        </w:rPr>
        <w:t>Pristup tržištu i promocija proizvoda MSP s fokusom na digitalizirana rješenja, izrada promotivnih materijala</w:t>
      </w:r>
    </w:p>
    <w:p w14:paraId="7830816B" w14:textId="4F77F888" w:rsidR="001322D6" w:rsidRPr="009E044B" w:rsidRDefault="002248FD" w:rsidP="00767442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/>
          <w:i/>
          <w:lang w:val="bs-Latn-BA"/>
        </w:rPr>
      </w:pPr>
      <w:r w:rsidRPr="009E044B">
        <w:rPr>
          <w:rFonts w:ascii="Arial" w:hAnsi="Arial" w:cs="Arial"/>
          <w:b/>
          <w:i/>
          <w:lang w:val="bs-Latn-BA"/>
        </w:rPr>
        <w:t>i</w:t>
      </w:r>
      <w:r w:rsidR="000D0778" w:rsidRPr="009E044B">
        <w:rPr>
          <w:rFonts w:ascii="Arial" w:hAnsi="Arial" w:cs="Arial"/>
          <w:b/>
          <w:i/>
          <w:lang w:val="bs-Latn-BA"/>
        </w:rPr>
        <w:t>zrada digitaliziranih rješenja u poslovanju kao što su:</w:t>
      </w:r>
    </w:p>
    <w:p w14:paraId="0DCA03B0" w14:textId="42021FAB" w:rsidR="008B4CAE" w:rsidRPr="009E044B" w:rsidRDefault="008B4CAE" w:rsidP="00767442">
      <w:pPr>
        <w:pStyle w:val="ListParagraph"/>
        <w:numPr>
          <w:ilvl w:val="0"/>
          <w:numId w:val="42"/>
        </w:numPr>
        <w:ind w:right="45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>Digitalni marketing – izrada web stranica, vođenje društvenih mreža, PPC (Pay per Click) oglašavanje, povećanje online vidljivosti i drugo</w:t>
      </w:r>
    </w:p>
    <w:p w14:paraId="19FC28C4" w14:textId="077FC71F" w:rsidR="008B4CAE" w:rsidRPr="009E044B" w:rsidRDefault="008B4CAE" w:rsidP="00767442">
      <w:pPr>
        <w:pStyle w:val="ListParagraph"/>
        <w:numPr>
          <w:ilvl w:val="0"/>
          <w:numId w:val="42"/>
        </w:numPr>
        <w:ind w:right="45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>E-commerce / Kreiranje i vođenje online prodavnica / web shop</w:t>
      </w:r>
      <w:r w:rsidR="00324DA9" w:rsidRPr="009E044B">
        <w:rPr>
          <w:rFonts w:ascii="Arial" w:hAnsi="Arial" w:cs="Arial"/>
          <w:i/>
          <w:lang w:val="bs-Latn-BA"/>
        </w:rPr>
        <w:t>;</w:t>
      </w:r>
    </w:p>
    <w:p w14:paraId="1B7A463C" w14:textId="6A87DD68" w:rsidR="008B4CAE" w:rsidRPr="009E044B" w:rsidRDefault="002248FD" w:rsidP="00767442">
      <w:pPr>
        <w:pStyle w:val="ListParagraph"/>
        <w:numPr>
          <w:ilvl w:val="0"/>
          <w:numId w:val="39"/>
        </w:numPr>
        <w:spacing w:after="0"/>
        <w:ind w:right="45"/>
        <w:contextualSpacing w:val="0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b/>
          <w:i/>
          <w:lang w:val="bs-Latn-BA"/>
        </w:rPr>
        <w:t>i</w:t>
      </w:r>
      <w:r w:rsidR="000D0778" w:rsidRPr="009E044B">
        <w:rPr>
          <w:rFonts w:ascii="Arial" w:hAnsi="Arial" w:cs="Arial"/>
          <w:b/>
          <w:i/>
          <w:lang w:val="bs-Latn-BA"/>
        </w:rPr>
        <w:t xml:space="preserve">zrada i distribucija promotivnih materijala MSP </w:t>
      </w:r>
      <w:r w:rsidR="000D0778" w:rsidRPr="009E044B">
        <w:rPr>
          <w:rFonts w:ascii="Arial" w:hAnsi="Arial" w:cs="Arial"/>
          <w:i/>
          <w:lang w:val="bs-Latn-BA"/>
        </w:rPr>
        <w:t>(video materijali, brošure, katalozi itd.)</w:t>
      </w:r>
      <w:r w:rsidR="00324DA9" w:rsidRPr="009E044B">
        <w:rPr>
          <w:rFonts w:ascii="Arial" w:hAnsi="Arial" w:cs="Arial"/>
          <w:i/>
          <w:lang w:val="bs-Latn-BA"/>
        </w:rPr>
        <w:t>;</w:t>
      </w:r>
    </w:p>
    <w:p w14:paraId="7D8686A1" w14:textId="41912980" w:rsidR="007C3402" w:rsidRPr="009E044B" w:rsidRDefault="008B4CAE" w:rsidP="007C3402">
      <w:pPr>
        <w:pStyle w:val="ListParagraph"/>
        <w:numPr>
          <w:ilvl w:val="0"/>
          <w:numId w:val="13"/>
        </w:numPr>
        <w:ind w:left="714" w:right="45" w:hanging="357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b/>
          <w:i/>
          <w:lang w:val="bs-Latn-BA"/>
        </w:rPr>
        <w:t>usluge u vezi sa pristupom i plasiranju robe na novim tržištima</w:t>
      </w:r>
      <w:r w:rsidR="00A862C1" w:rsidRPr="009E044B">
        <w:rPr>
          <w:rFonts w:ascii="Arial" w:hAnsi="Arial" w:cs="Arial"/>
          <w:b/>
          <w:i/>
          <w:lang w:val="bs-Latn-BA"/>
        </w:rPr>
        <w:t xml:space="preserve"> </w:t>
      </w:r>
      <w:r w:rsidR="00A862C1" w:rsidRPr="009E044B">
        <w:rPr>
          <w:rFonts w:ascii="Arial" w:hAnsi="Arial" w:cs="Arial"/>
          <w:i/>
          <w:lang w:val="bs-Latn-BA"/>
        </w:rPr>
        <w:t>(</w:t>
      </w:r>
      <w:r w:rsidR="007C3402" w:rsidRPr="009E044B">
        <w:rPr>
          <w:rFonts w:ascii="Arial" w:hAnsi="Arial" w:cs="Arial"/>
          <w:i/>
          <w:lang w:val="bs-Latn-BA"/>
        </w:rPr>
        <w:t>analiza tržišta, razne studije izvodljivosti u vezi sa pristupom stranom tržištu, usluge marketinških agencija u vezi sa plasiranjem proizvoda itd.)</w:t>
      </w:r>
    </w:p>
    <w:p w14:paraId="35642876" w14:textId="35868299" w:rsidR="00B60750" w:rsidRDefault="00B60750" w:rsidP="00B60750">
      <w:pPr>
        <w:ind w:right="45"/>
        <w:jc w:val="both"/>
        <w:rPr>
          <w:rFonts w:ascii="Arial" w:hAnsi="Arial" w:cs="Arial"/>
          <w:i/>
          <w:highlight w:val="yellow"/>
          <w:lang w:val="bs-Latn-BA"/>
        </w:rPr>
      </w:pPr>
    </w:p>
    <w:p w14:paraId="044CF1C4" w14:textId="77777777" w:rsidR="000515B3" w:rsidRDefault="000515B3" w:rsidP="00B60750">
      <w:pPr>
        <w:ind w:right="45"/>
        <w:jc w:val="both"/>
        <w:rPr>
          <w:rFonts w:ascii="Arial" w:hAnsi="Arial" w:cs="Arial"/>
          <w:i/>
          <w:highlight w:val="yellow"/>
          <w:lang w:val="bs-Latn-BA"/>
        </w:rPr>
      </w:pPr>
    </w:p>
    <w:p w14:paraId="6116A8D5" w14:textId="77777777" w:rsidR="00022D6A" w:rsidRPr="009E044B" w:rsidRDefault="00022D6A" w:rsidP="00B60750">
      <w:pPr>
        <w:ind w:right="45"/>
        <w:jc w:val="both"/>
        <w:rPr>
          <w:rFonts w:ascii="Arial" w:hAnsi="Arial" w:cs="Arial"/>
          <w:i/>
          <w:highlight w:val="yellow"/>
          <w:lang w:val="bs-Latn-BA"/>
        </w:rPr>
      </w:pPr>
    </w:p>
    <w:p w14:paraId="3DDF6F9A" w14:textId="77777777" w:rsidR="00285437" w:rsidRPr="009E044B" w:rsidRDefault="00285437" w:rsidP="00057FA7">
      <w:pPr>
        <w:spacing w:line="276" w:lineRule="auto"/>
        <w:ind w:right="43"/>
        <w:jc w:val="both"/>
        <w:rPr>
          <w:rFonts w:ascii="Arial" w:hAnsi="Arial" w:cs="Arial"/>
          <w:b/>
          <w:i/>
          <w:sz w:val="22"/>
          <w:szCs w:val="22"/>
          <w:u w:val="single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u w:val="single"/>
          <w:lang w:val="bs-Latn-BA"/>
        </w:rPr>
        <w:lastRenderedPageBreak/>
        <w:t>2.2.2 Neprihvatljive aktivnosti:</w:t>
      </w:r>
    </w:p>
    <w:p w14:paraId="3FC94A60" w14:textId="03D8274B" w:rsidR="00285437" w:rsidRPr="009E044B" w:rsidRDefault="00285437" w:rsidP="00057FA7">
      <w:pPr>
        <w:spacing w:line="276" w:lineRule="auto"/>
        <w:ind w:right="45"/>
        <w:jc w:val="both"/>
        <w:rPr>
          <w:rFonts w:ascii="Arial" w:eastAsiaTheme="minorHAnsi" w:hAnsi="Arial" w:cs="Arial"/>
          <w:i/>
          <w:sz w:val="22"/>
          <w:szCs w:val="22"/>
          <w:lang w:val="bs-Latn-BA"/>
        </w:rPr>
      </w:pPr>
      <w:r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>Sredstva iz grant sheme se ne mogu koristiti za sljedeće aktivnosti:</w:t>
      </w:r>
    </w:p>
    <w:p w14:paraId="78D3486D" w14:textId="7E2F0C98" w:rsidR="00C4586F" w:rsidRPr="000515B3" w:rsidRDefault="008849A4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P</w:t>
      </w:r>
      <w:r w:rsidR="00C4586F" w:rsidRPr="000515B3">
        <w:rPr>
          <w:rFonts w:ascii="Arial" w:eastAsiaTheme="minorHAnsi" w:hAnsi="Arial" w:cs="Arial"/>
          <w:i/>
          <w:lang w:val="bs-Latn-BA"/>
        </w:rPr>
        <w:t xml:space="preserve">roizvodnja ili </w:t>
      </w:r>
      <w:r w:rsidR="00525121" w:rsidRPr="000515B3">
        <w:rPr>
          <w:rFonts w:ascii="Arial" w:eastAsiaTheme="minorHAnsi" w:hAnsi="Arial" w:cs="Arial"/>
          <w:i/>
          <w:lang w:val="bs-Latn-BA"/>
        </w:rPr>
        <w:t>promet</w:t>
      </w:r>
      <w:r w:rsidR="00C4586F" w:rsidRPr="000515B3">
        <w:rPr>
          <w:rFonts w:ascii="Arial" w:eastAsiaTheme="minorHAnsi" w:hAnsi="Arial" w:cs="Arial"/>
          <w:i/>
          <w:lang w:val="bs-Latn-BA"/>
        </w:rPr>
        <w:t xml:space="preserve"> proizvodima ili sprovođenje aktivnosti koje se smatraju ilegalnim u skladu sa zakonima i ostalim pravilima Bosne i Hercegovine ili međunarodnim </w:t>
      </w:r>
      <w:r w:rsidR="00045210" w:rsidRPr="000515B3">
        <w:rPr>
          <w:rFonts w:ascii="Arial" w:eastAsiaTheme="minorHAnsi" w:hAnsi="Arial" w:cs="Arial"/>
          <w:i/>
          <w:lang w:val="bs-Latn-BA"/>
        </w:rPr>
        <w:t>konvencijama</w:t>
      </w:r>
      <w:r w:rsidR="00C4586F" w:rsidRPr="000515B3">
        <w:rPr>
          <w:rFonts w:ascii="Arial" w:eastAsiaTheme="minorHAnsi" w:hAnsi="Arial" w:cs="Arial"/>
          <w:i/>
          <w:lang w:val="bs-Latn-BA"/>
        </w:rPr>
        <w:t xml:space="preserve"> i sporazumima, ili su predmet međunarodnih zabrana, kao što su farmaceutski proizvodi , pesticidi/herbicidi, </w:t>
      </w:r>
      <w:r w:rsidR="00045210" w:rsidRPr="000515B3">
        <w:rPr>
          <w:rFonts w:ascii="Arial" w:eastAsiaTheme="minorHAnsi" w:hAnsi="Arial" w:cs="Arial"/>
          <w:i/>
          <w:lang w:val="bs-Latn-BA"/>
        </w:rPr>
        <w:t>supstance</w:t>
      </w:r>
      <w:r w:rsidR="00C4586F" w:rsidRPr="000515B3">
        <w:rPr>
          <w:rFonts w:ascii="Arial" w:eastAsiaTheme="minorHAnsi" w:hAnsi="Arial" w:cs="Arial"/>
          <w:i/>
          <w:lang w:val="bs-Latn-BA"/>
        </w:rPr>
        <w:t xml:space="preserve"> koje oštećuju ozonski omotač, PCBs, divljač ili drugi proizvodi regulisani u okviru CITES</w:t>
      </w:r>
      <w:r w:rsidR="00A81E8D" w:rsidRPr="000515B3">
        <w:rPr>
          <w:rFonts w:ascii="Arial" w:eastAsiaTheme="minorHAnsi" w:hAnsi="Arial" w:cs="Arial"/>
          <w:i/>
          <w:lang w:val="bs-Latn-BA"/>
        </w:rPr>
        <w:t xml:space="preserve"> (the Convention on International Trade in Endangered Species of Wild Fauna and Flora)</w:t>
      </w:r>
      <w:r w:rsidR="00C4586F" w:rsidRPr="000515B3">
        <w:rPr>
          <w:rFonts w:ascii="Arial" w:eastAsiaTheme="minorHAnsi" w:hAnsi="Arial" w:cs="Arial"/>
          <w:i/>
          <w:lang w:val="bs-Latn-BA"/>
        </w:rPr>
        <w:t>.</w:t>
      </w:r>
    </w:p>
    <w:p w14:paraId="5C8E76C1" w14:textId="2F484C3A" w:rsidR="00C4586F" w:rsidRPr="000515B3" w:rsidRDefault="00C4586F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 xml:space="preserve">Proizvodnja ili </w:t>
      </w:r>
      <w:r w:rsidR="00525121" w:rsidRPr="000515B3">
        <w:rPr>
          <w:rFonts w:ascii="Arial" w:eastAsiaTheme="minorHAnsi" w:hAnsi="Arial" w:cs="Arial"/>
          <w:i/>
          <w:lang w:val="bs-Latn-BA"/>
        </w:rPr>
        <w:t>promet</w:t>
      </w:r>
      <w:r w:rsidRPr="000515B3">
        <w:rPr>
          <w:rFonts w:ascii="Arial" w:eastAsiaTheme="minorHAnsi" w:hAnsi="Arial" w:cs="Arial"/>
          <w:i/>
          <w:lang w:val="bs-Latn-BA"/>
        </w:rPr>
        <w:t xml:space="preserve"> oružjem i municijom. Ovo se ne odnosi na sponzore projekata koji nisu značajno uključeni u pomenute aktivnosti. „Nisu značajno uključeni“ ima značenje da su konkretne nedozvoljene aktivnosti sporedne u primarnim aktivnostima sponzora projekta.</w:t>
      </w:r>
    </w:p>
    <w:p w14:paraId="606EBF60" w14:textId="03A10A11" w:rsidR="00C4586F" w:rsidRPr="000515B3" w:rsidRDefault="00C4586F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Proizvodnja ili promet alkoholnih napitaka (isklj. pivo i vino)</w:t>
      </w:r>
    </w:p>
    <w:p w14:paraId="13B0A9FB" w14:textId="36A1431D" w:rsidR="00C4586F" w:rsidRPr="000515B3" w:rsidRDefault="00C4586F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 xml:space="preserve">Proizvodnja ili promet </w:t>
      </w:r>
      <w:r w:rsidR="00045210" w:rsidRPr="000515B3">
        <w:rPr>
          <w:rFonts w:ascii="Arial" w:eastAsiaTheme="minorHAnsi" w:hAnsi="Arial" w:cs="Arial"/>
          <w:i/>
          <w:lang w:val="bs-Latn-BA"/>
        </w:rPr>
        <w:t>proizvoda</w:t>
      </w:r>
      <w:r w:rsidRPr="000515B3">
        <w:rPr>
          <w:rFonts w:ascii="Arial" w:eastAsiaTheme="minorHAnsi" w:hAnsi="Arial" w:cs="Arial"/>
          <w:i/>
          <w:lang w:val="bs-Latn-BA"/>
        </w:rPr>
        <w:t xml:space="preserve"> od du</w:t>
      </w:r>
      <w:r w:rsidR="00B60750" w:rsidRPr="000515B3">
        <w:rPr>
          <w:rFonts w:ascii="Arial" w:eastAsiaTheme="minorHAnsi" w:hAnsi="Arial" w:cs="Arial"/>
          <w:i/>
          <w:lang w:val="bs-Latn-BA"/>
        </w:rPr>
        <w:t>h</w:t>
      </w:r>
      <w:r w:rsidRPr="000515B3">
        <w:rPr>
          <w:rFonts w:ascii="Arial" w:eastAsiaTheme="minorHAnsi" w:hAnsi="Arial" w:cs="Arial"/>
          <w:i/>
          <w:lang w:val="bs-Latn-BA"/>
        </w:rPr>
        <w:t>ana.</w:t>
      </w:r>
    </w:p>
    <w:p w14:paraId="7B75CF6E" w14:textId="6743208A" w:rsidR="00C4586F" w:rsidRPr="000515B3" w:rsidRDefault="00C4586F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Kocka, kasino</w:t>
      </w:r>
      <w:r w:rsidR="00554BE1" w:rsidRPr="000515B3">
        <w:rPr>
          <w:rFonts w:ascii="Arial" w:eastAsiaTheme="minorHAnsi" w:hAnsi="Arial" w:cs="Arial"/>
          <w:i/>
          <w:lang w:val="bs-Latn-BA"/>
        </w:rPr>
        <w:t xml:space="preserve"> i ekvivalentne </w:t>
      </w:r>
      <w:r w:rsidR="00045210" w:rsidRPr="000515B3">
        <w:rPr>
          <w:rFonts w:ascii="Arial" w:eastAsiaTheme="minorHAnsi" w:hAnsi="Arial" w:cs="Arial"/>
          <w:i/>
          <w:lang w:val="bs-Latn-BA"/>
        </w:rPr>
        <w:t>djelatnosti</w:t>
      </w:r>
      <w:r w:rsidRPr="000515B3">
        <w:rPr>
          <w:rFonts w:ascii="Arial" w:eastAsiaTheme="minorHAnsi" w:hAnsi="Arial" w:cs="Arial"/>
          <w:i/>
          <w:lang w:val="bs-Latn-BA"/>
        </w:rPr>
        <w:t>.</w:t>
      </w:r>
    </w:p>
    <w:p w14:paraId="71A3B993" w14:textId="1544493E" w:rsidR="00C4586F" w:rsidRPr="000515B3" w:rsidRDefault="00554BE1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Proizvodnja ili promet radioaktivnih materijala. Ovo ne obuhvata nabavku medicinske opreme, opremu za kontrolu kvaliteta (m</w:t>
      </w:r>
      <w:r w:rsidR="00B60750" w:rsidRPr="000515B3">
        <w:rPr>
          <w:rFonts w:ascii="Arial" w:eastAsiaTheme="minorHAnsi" w:hAnsi="Arial" w:cs="Arial"/>
          <w:i/>
          <w:lang w:val="bs-Latn-BA"/>
        </w:rPr>
        <w:t>j</w:t>
      </w:r>
      <w:r w:rsidRPr="000515B3">
        <w:rPr>
          <w:rFonts w:ascii="Arial" w:eastAsiaTheme="minorHAnsi" w:hAnsi="Arial" w:cs="Arial"/>
          <w:i/>
          <w:lang w:val="bs-Latn-BA"/>
        </w:rPr>
        <w:t xml:space="preserve">erenja), ili bilo koju drugu opremu za koju Svjetska </w:t>
      </w:r>
      <w:r w:rsidR="0054001C" w:rsidRPr="000515B3">
        <w:rPr>
          <w:rFonts w:ascii="Arial" w:eastAsiaTheme="minorHAnsi" w:hAnsi="Arial" w:cs="Arial"/>
          <w:i/>
          <w:lang w:val="bs-Latn-BA"/>
        </w:rPr>
        <w:t>b</w:t>
      </w:r>
      <w:r w:rsidRPr="000515B3">
        <w:rPr>
          <w:rFonts w:ascii="Arial" w:eastAsiaTheme="minorHAnsi" w:hAnsi="Arial" w:cs="Arial"/>
          <w:i/>
          <w:lang w:val="bs-Latn-BA"/>
        </w:rPr>
        <w:t>anka smatra da je radioaktivni izvor trivijalan i adekvatno zaštićen.</w:t>
      </w:r>
    </w:p>
    <w:p w14:paraId="31133E1B" w14:textId="65BD90E7" w:rsidR="00C4586F" w:rsidRPr="000515B3" w:rsidRDefault="00554BE1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 xml:space="preserve">Proizvodnja ili promet nevezanih </w:t>
      </w:r>
      <w:r w:rsidR="00045210" w:rsidRPr="000515B3">
        <w:rPr>
          <w:rFonts w:ascii="Arial" w:eastAsiaTheme="minorHAnsi" w:hAnsi="Arial" w:cs="Arial"/>
          <w:i/>
          <w:lang w:val="bs-Latn-BA"/>
        </w:rPr>
        <w:t>azbestnih</w:t>
      </w:r>
      <w:r w:rsidRPr="000515B3">
        <w:rPr>
          <w:rFonts w:ascii="Arial" w:eastAsiaTheme="minorHAnsi" w:hAnsi="Arial" w:cs="Arial"/>
          <w:i/>
          <w:lang w:val="bs-Latn-BA"/>
        </w:rPr>
        <w:t xml:space="preserve"> vlakana. Ovo ne obuhvata n</w:t>
      </w:r>
      <w:r w:rsidR="00513BA6" w:rsidRPr="000515B3">
        <w:rPr>
          <w:rFonts w:ascii="Arial" w:eastAsiaTheme="minorHAnsi" w:hAnsi="Arial" w:cs="Arial"/>
          <w:i/>
          <w:lang w:val="bs-Latn-BA"/>
        </w:rPr>
        <w:t>abavku i korištenje az</w:t>
      </w:r>
      <w:r w:rsidRPr="000515B3">
        <w:rPr>
          <w:rFonts w:ascii="Arial" w:eastAsiaTheme="minorHAnsi" w:hAnsi="Arial" w:cs="Arial"/>
          <w:i/>
          <w:lang w:val="bs-Latn-BA"/>
        </w:rPr>
        <w:t>bestnog cementa u v</w:t>
      </w:r>
      <w:r w:rsidR="00513BA6" w:rsidRPr="000515B3">
        <w:rPr>
          <w:rFonts w:ascii="Arial" w:eastAsiaTheme="minorHAnsi" w:hAnsi="Arial" w:cs="Arial"/>
          <w:i/>
          <w:lang w:val="bs-Latn-BA"/>
        </w:rPr>
        <w:t>idu premaza u kome je sadržaj az</w:t>
      </w:r>
      <w:r w:rsidRPr="000515B3">
        <w:rPr>
          <w:rFonts w:ascii="Arial" w:eastAsiaTheme="minorHAnsi" w:hAnsi="Arial" w:cs="Arial"/>
          <w:i/>
          <w:lang w:val="bs-Latn-BA"/>
        </w:rPr>
        <w:t>besta manji od 20%</w:t>
      </w:r>
    </w:p>
    <w:p w14:paraId="4A425578" w14:textId="4BB377BB" w:rsidR="00C4586F" w:rsidRPr="000515B3" w:rsidRDefault="00554BE1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Ribarenje mrežama u morskom okruženju gde se koriste mreže koje su veće od 2.5 kilometara u dužinu</w:t>
      </w:r>
      <w:r w:rsidR="00C4586F" w:rsidRPr="000515B3">
        <w:rPr>
          <w:rFonts w:ascii="Arial" w:eastAsiaTheme="minorHAnsi" w:hAnsi="Arial" w:cs="Arial"/>
          <w:i/>
          <w:lang w:val="bs-Latn-BA"/>
        </w:rPr>
        <w:t>.</w:t>
      </w:r>
    </w:p>
    <w:p w14:paraId="5F2849E6" w14:textId="4F89BDF9" w:rsidR="00C4586F" w:rsidRPr="000515B3" w:rsidRDefault="00554BE1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Aktivnosti koje uključuju značajnu prenam</w:t>
      </w:r>
      <w:r w:rsidR="00B60750" w:rsidRPr="000515B3">
        <w:rPr>
          <w:rFonts w:ascii="Arial" w:eastAsiaTheme="minorHAnsi" w:hAnsi="Arial" w:cs="Arial"/>
          <w:i/>
          <w:lang w:val="bs-Latn-BA"/>
        </w:rPr>
        <w:t>j</w:t>
      </w:r>
      <w:r w:rsidRPr="000515B3">
        <w:rPr>
          <w:rFonts w:ascii="Arial" w:eastAsiaTheme="minorHAnsi" w:hAnsi="Arial" w:cs="Arial"/>
          <w:i/>
          <w:lang w:val="bs-Latn-BA"/>
        </w:rPr>
        <w:t>enu ili degradaciju ugroženih prirodnih staništa. Ove može da uključi, ali nije ograničeno na sl</w:t>
      </w:r>
      <w:r w:rsidR="00B60750" w:rsidRPr="000515B3">
        <w:rPr>
          <w:rFonts w:ascii="Arial" w:eastAsiaTheme="minorHAnsi" w:hAnsi="Arial" w:cs="Arial"/>
          <w:i/>
          <w:lang w:val="bs-Latn-BA"/>
        </w:rPr>
        <w:t>j</w:t>
      </w:r>
      <w:r w:rsidRPr="000515B3">
        <w:rPr>
          <w:rFonts w:ascii="Arial" w:eastAsiaTheme="minorHAnsi" w:hAnsi="Arial" w:cs="Arial"/>
          <w:i/>
          <w:lang w:val="bs-Latn-BA"/>
        </w:rPr>
        <w:t>edeće: zaštićena područja, zaštićene pejzaže ili nacionalne parkove.</w:t>
      </w:r>
    </w:p>
    <w:p w14:paraId="27A7D5DF" w14:textId="44173620" w:rsidR="00C4586F" w:rsidRPr="000515B3" w:rsidRDefault="00554BE1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Aktivnosti koje uključuju fizičko raseljavanje ljudi, gubitak imovine, ograničeni pristup imovini, ili gubitak izvora ili sredstava za život.</w:t>
      </w:r>
    </w:p>
    <w:p w14:paraId="6CC49344" w14:textId="7249DFE2" w:rsidR="00C4586F" w:rsidRPr="000515B3" w:rsidRDefault="00AA0AB7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Aktivnosti koje uključuju prisilni rad, d</w:t>
      </w:r>
      <w:r w:rsidR="00B60750" w:rsidRPr="000515B3">
        <w:rPr>
          <w:rFonts w:ascii="Arial" w:eastAsiaTheme="minorHAnsi" w:hAnsi="Arial" w:cs="Arial"/>
          <w:i/>
          <w:lang w:val="bs-Latn-BA"/>
        </w:rPr>
        <w:t>j</w:t>
      </w:r>
      <w:r w:rsidRPr="000515B3">
        <w:rPr>
          <w:rFonts w:ascii="Arial" w:eastAsiaTheme="minorHAnsi" w:hAnsi="Arial" w:cs="Arial"/>
          <w:i/>
          <w:lang w:val="bs-Latn-BA"/>
        </w:rPr>
        <w:t>ecu kao radnu snagu ili neformalni rad, kako je definisano u zakonima koji su na snazi u Bosni i Hercegovini.</w:t>
      </w:r>
    </w:p>
    <w:p w14:paraId="4C528DF1" w14:textId="35B7ED3A" w:rsidR="00C4586F" w:rsidRPr="000515B3" w:rsidRDefault="00AA0AB7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Aktivnosti koje uključuju radove i potencijalne štete na nekoj lokaciji / konstrukcije kulturnog nasl</w:t>
      </w:r>
      <w:r w:rsidR="00B60750" w:rsidRPr="000515B3">
        <w:rPr>
          <w:rFonts w:ascii="Arial" w:eastAsiaTheme="minorHAnsi" w:hAnsi="Arial" w:cs="Arial"/>
          <w:i/>
          <w:lang w:val="bs-Latn-BA"/>
        </w:rPr>
        <w:t>ij</w:t>
      </w:r>
      <w:r w:rsidRPr="000515B3">
        <w:rPr>
          <w:rFonts w:ascii="Arial" w:eastAsiaTheme="minorHAnsi" w:hAnsi="Arial" w:cs="Arial"/>
          <w:i/>
          <w:lang w:val="bs-Latn-BA"/>
        </w:rPr>
        <w:t xml:space="preserve">eđa koje su tako deklarisane, na državnom nivou, od strane Komisije za zaštitu spomenika ili drugog relevantnog entiteta ili institucije za zaštitu spomenika </w:t>
      </w:r>
      <w:r w:rsidR="00513BA6" w:rsidRPr="000515B3">
        <w:rPr>
          <w:rFonts w:ascii="Arial" w:eastAsiaTheme="minorHAnsi" w:hAnsi="Arial" w:cs="Arial"/>
          <w:i/>
          <w:lang w:val="bs-Latn-BA"/>
        </w:rPr>
        <w:t>kulturnog</w:t>
      </w:r>
      <w:r w:rsidRPr="000515B3">
        <w:rPr>
          <w:rFonts w:ascii="Arial" w:eastAsiaTheme="minorHAnsi" w:hAnsi="Arial" w:cs="Arial"/>
          <w:i/>
          <w:lang w:val="bs-Latn-BA"/>
        </w:rPr>
        <w:t xml:space="preserve"> </w:t>
      </w:r>
      <w:r w:rsidR="00513BA6" w:rsidRPr="000515B3">
        <w:rPr>
          <w:rFonts w:ascii="Arial" w:eastAsiaTheme="minorHAnsi" w:hAnsi="Arial" w:cs="Arial"/>
          <w:i/>
          <w:lang w:val="bs-Latn-BA"/>
        </w:rPr>
        <w:t>nasljeđa</w:t>
      </w:r>
      <w:r w:rsidRPr="000515B3">
        <w:rPr>
          <w:rFonts w:ascii="Arial" w:eastAsiaTheme="minorHAnsi" w:hAnsi="Arial" w:cs="Arial"/>
          <w:i/>
          <w:lang w:val="bs-Latn-BA"/>
        </w:rPr>
        <w:t>.</w:t>
      </w:r>
    </w:p>
    <w:p w14:paraId="161C224E" w14:textId="6CEFA9B0" w:rsidR="00C4586F" w:rsidRPr="000515B3" w:rsidRDefault="00787A23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 xml:space="preserve">Aktivnosti u industriji prerade hrane koje mogu uključivati poljoprivrednu proizvodnju u okviru koje se </w:t>
      </w:r>
      <w:r w:rsidR="00513BA6" w:rsidRPr="000515B3">
        <w:rPr>
          <w:rFonts w:ascii="Arial" w:eastAsiaTheme="minorHAnsi" w:hAnsi="Arial" w:cs="Arial"/>
          <w:i/>
          <w:lang w:val="bs-Latn-BA"/>
        </w:rPr>
        <w:t>nabavljaju</w:t>
      </w:r>
      <w:r w:rsidRPr="000515B3">
        <w:rPr>
          <w:rFonts w:ascii="Arial" w:eastAsiaTheme="minorHAnsi" w:hAnsi="Arial" w:cs="Arial"/>
          <w:i/>
          <w:lang w:val="bs-Latn-BA"/>
        </w:rPr>
        <w:t xml:space="preserve"> i koriste nedozvoljeni pesticidi i drugi hemijski agensi</w:t>
      </w:r>
    </w:p>
    <w:p w14:paraId="505CD650" w14:textId="2404A2E1" w:rsidR="00C4586F" w:rsidRPr="000515B3" w:rsidRDefault="00787A23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Aktivnosti koje negativno utiču na kvalitet i kvantitet voda u međunarodnim vodnim slivovima i pritokama.</w:t>
      </w:r>
    </w:p>
    <w:p w14:paraId="14969BF3" w14:textId="60E96402" w:rsidR="00C4586F" w:rsidRPr="000515B3" w:rsidRDefault="00787A23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Aktivnosti koje uključuju nedozvoljenu deforestaciju i nepovratne uticaje na šumske proizvode</w:t>
      </w:r>
      <w:r w:rsidR="00C4586F" w:rsidRPr="000515B3">
        <w:rPr>
          <w:rFonts w:ascii="Arial" w:eastAsiaTheme="minorHAnsi" w:hAnsi="Arial" w:cs="Arial"/>
          <w:i/>
          <w:lang w:val="bs-Latn-BA"/>
        </w:rPr>
        <w:t xml:space="preserve">. </w:t>
      </w:r>
    </w:p>
    <w:p w14:paraId="25DD0F40" w14:textId="414DB4CE" w:rsidR="00C4586F" w:rsidRPr="000515B3" w:rsidRDefault="00787A23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Proizvodnja ili aktivnosti koje sadrže opasne i eksp</w:t>
      </w:r>
      <w:r w:rsidR="00513BA6" w:rsidRPr="000515B3">
        <w:rPr>
          <w:rFonts w:ascii="Arial" w:eastAsiaTheme="minorHAnsi" w:hAnsi="Arial" w:cs="Arial"/>
          <w:i/>
          <w:lang w:val="bs-Latn-BA"/>
        </w:rPr>
        <w:t>l</w:t>
      </w:r>
      <w:r w:rsidRPr="000515B3">
        <w:rPr>
          <w:rFonts w:ascii="Arial" w:eastAsiaTheme="minorHAnsi" w:hAnsi="Arial" w:cs="Arial"/>
          <w:i/>
          <w:lang w:val="bs-Latn-BA"/>
        </w:rPr>
        <w:t>oatacijske forme prisilnog rada/opasnog korištenja d</w:t>
      </w:r>
      <w:r w:rsidR="00B60750" w:rsidRPr="000515B3">
        <w:rPr>
          <w:rFonts w:ascii="Arial" w:eastAsiaTheme="minorHAnsi" w:hAnsi="Arial" w:cs="Arial"/>
          <w:i/>
          <w:lang w:val="bs-Latn-BA"/>
        </w:rPr>
        <w:t>j</w:t>
      </w:r>
      <w:r w:rsidRPr="000515B3">
        <w:rPr>
          <w:rFonts w:ascii="Arial" w:eastAsiaTheme="minorHAnsi" w:hAnsi="Arial" w:cs="Arial"/>
          <w:i/>
          <w:lang w:val="bs-Latn-BA"/>
        </w:rPr>
        <w:t>ečije radne snage</w:t>
      </w:r>
    </w:p>
    <w:p w14:paraId="2C9EC4D8" w14:textId="672A811E" w:rsidR="00C4586F" w:rsidRPr="000515B3" w:rsidRDefault="00787A23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Proizvodnja, promet, skladištenje, ili transport značajnih količina opasnih hemikalija, ili komercijalno korišćenje opasnih materijala (uključujući benzin, kerozin, i druge naftne derivate)</w:t>
      </w:r>
    </w:p>
    <w:p w14:paraId="0B200380" w14:textId="354D15B7" w:rsidR="00C4586F" w:rsidRPr="000515B3" w:rsidRDefault="00787A23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Proizvodnja ili aktivnosti koje ugrožavaju vlasništv</w:t>
      </w:r>
      <w:r w:rsidR="007D01F1" w:rsidRPr="000515B3">
        <w:rPr>
          <w:rFonts w:ascii="Arial" w:eastAsiaTheme="minorHAnsi" w:hAnsi="Arial" w:cs="Arial"/>
          <w:i/>
          <w:lang w:val="bs-Latn-BA"/>
        </w:rPr>
        <w:t>o</w:t>
      </w:r>
      <w:r w:rsidRPr="000515B3">
        <w:rPr>
          <w:rFonts w:ascii="Arial" w:eastAsiaTheme="minorHAnsi" w:hAnsi="Arial" w:cs="Arial"/>
          <w:i/>
          <w:lang w:val="bs-Latn-BA"/>
        </w:rPr>
        <w:t xml:space="preserve"> nad zemljom</w:t>
      </w:r>
      <w:r w:rsidR="007D01F1" w:rsidRPr="000515B3">
        <w:rPr>
          <w:rFonts w:ascii="Arial" w:eastAsiaTheme="minorHAnsi" w:hAnsi="Arial" w:cs="Arial"/>
          <w:i/>
          <w:lang w:val="bs-Latn-BA"/>
        </w:rPr>
        <w:t>, ili na osnovu zaht</w:t>
      </w:r>
      <w:r w:rsidR="00B60750" w:rsidRPr="000515B3">
        <w:rPr>
          <w:rFonts w:ascii="Arial" w:eastAsiaTheme="minorHAnsi" w:hAnsi="Arial" w:cs="Arial"/>
          <w:i/>
          <w:lang w:val="bs-Latn-BA"/>
        </w:rPr>
        <w:t>j</w:t>
      </w:r>
      <w:r w:rsidR="007D01F1" w:rsidRPr="000515B3">
        <w:rPr>
          <w:rFonts w:ascii="Arial" w:eastAsiaTheme="minorHAnsi" w:hAnsi="Arial" w:cs="Arial"/>
          <w:i/>
          <w:lang w:val="bs-Latn-BA"/>
        </w:rPr>
        <w:t>eva na osnovu presude, staros</w:t>
      </w:r>
      <w:r w:rsidR="00B60750" w:rsidRPr="000515B3">
        <w:rPr>
          <w:rFonts w:ascii="Arial" w:eastAsiaTheme="minorHAnsi" w:hAnsi="Arial" w:cs="Arial"/>
          <w:i/>
          <w:lang w:val="bs-Latn-BA"/>
        </w:rPr>
        <w:t>jedi</w:t>
      </w:r>
      <w:r w:rsidR="007D01F1" w:rsidRPr="000515B3">
        <w:rPr>
          <w:rFonts w:ascii="Arial" w:eastAsiaTheme="minorHAnsi" w:hAnsi="Arial" w:cs="Arial"/>
          <w:i/>
          <w:lang w:val="bs-Latn-BA"/>
        </w:rPr>
        <w:t>ocima, bez sveobuhvatne i dokumentovane saglasnosti ovih ljudi.</w:t>
      </w:r>
    </w:p>
    <w:p w14:paraId="6632F59A" w14:textId="33AD85C4" w:rsidR="00C4586F" w:rsidRPr="000515B3" w:rsidRDefault="007D01F1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Kupovina zemlje</w:t>
      </w:r>
      <w:r w:rsidR="007C3402" w:rsidRPr="000515B3">
        <w:rPr>
          <w:rFonts w:ascii="Arial" w:eastAsiaTheme="minorHAnsi" w:hAnsi="Arial" w:cs="Arial"/>
          <w:i/>
          <w:lang w:val="bs-Latn-BA"/>
        </w:rPr>
        <w:t>.</w:t>
      </w:r>
    </w:p>
    <w:p w14:paraId="4C050650" w14:textId="22B4D779" w:rsidR="00C4586F" w:rsidRPr="000515B3" w:rsidRDefault="003322E2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Izgradnja kuća i poslovnih prostorija za prodaju ili najam.</w:t>
      </w:r>
    </w:p>
    <w:p w14:paraId="77CFFE14" w14:textId="563CEB0D" w:rsidR="00C4586F" w:rsidRPr="000515B3" w:rsidRDefault="003322E2" w:rsidP="0076744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lastRenderedPageBreak/>
        <w:t>Nabavka, skladištenje, promet ili korišćenje pesticida ili bilo kojih drugih opasnih hemikalija koje zaht</w:t>
      </w:r>
      <w:r w:rsidR="00B60750" w:rsidRPr="000515B3">
        <w:rPr>
          <w:rFonts w:ascii="Arial" w:eastAsiaTheme="minorHAnsi" w:hAnsi="Arial" w:cs="Arial"/>
          <w:i/>
          <w:lang w:val="bs-Latn-BA"/>
        </w:rPr>
        <w:t>j</w:t>
      </w:r>
      <w:r w:rsidRPr="000515B3">
        <w:rPr>
          <w:rFonts w:ascii="Arial" w:eastAsiaTheme="minorHAnsi" w:hAnsi="Arial" w:cs="Arial"/>
          <w:i/>
          <w:lang w:val="bs-Latn-BA"/>
        </w:rPr>
        <w:t>evaju kontrolisano korišćenje.</w:t>
      </w:r>
    </w:p>
    <w:p w14:paraId="16680BC4" w14:textId="585CCF75" w:rsidR="00C4586F" w:rsidRPr="000515B3" w:rsidRDefault="003322E2" w:rsidP="007C340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Nabavka korištene opreme za veleprodaju ili maloprodaju.</w:t>
      </w:r>
    </w:p>
    <w:p w14:paraId="28372024" w14:textId="277A7779" w:rsidR="00285437" w:rsidRPr="000515B3" w:rsidRDefault="002248FD" w:rsidP="007C340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 xml:space="preserve">Projekte </w:t>
      </w:r>
      <w:r w:rsidR="00285437" w:rsidRPr="000515B3">
        <w:rPr>
          <w:rFonts w:ascii="Arial" w:eastAsiaTheme="minorHAnsi" w:hAnsi="Arial" w:cs="Arial"/>
          <w:i/>
          <w:lang w:val="bs-Latn-BA"/>
        </w:rPr>
        <w:t>kojima je, za istu investiciju i iste prihvatljive troškove (ukupno ili djel</w:t>
      </w:r>
      <w:r w:rsidR="00B44B31" w:rsidRPr="000515B3">
        <w:rPr>
          <w:rFonts w:ascii="Arial" w:eastAsiaTheme="minorHAnsi" w:hAnsi="Arial" w:cs="Arial"/>
          <w:i/>
          <w:lang w:val="bs-Latn-BA"/>
        </w:rPr>
        <w:t>omično) dodijeljena druga finans</w:t>
      </w:r>
      <w:r w:rsidR="00285437" w:rsidRPr="000515B3">
        <w:rPr>
          <w:rFonts w:ascii="Arial" w:eastAsiaTheme="minorHAnsi" w:hAnsi="Arial" w:cs="Arial"/>
          <w:i/>
          <w:lang w:val="bs-Latn-BA"/>
        </w:rPr>
        <w:t>ijska po</w:t>
      </w:r>
      <w:r w:rsidR="00B44B31" w:rsidRPr="000515B3">
        <w:rPr>
          <w:rFonts w:ascii="Arial" w:eastAsiaTheme="minorHAnsi" w:hAnsi="Arial" w:cs="Arial"/>
          <w:i/>
          <w:lang w:val="bs-Latn-BA"/>
        </w:rPr>
        <w:t xml:space="preserve">drška </w:t>
      </w:r>
      <w:r w:rsidR="00285437" w:rsidRPr="000515B3">
        <w:rPr>
          <w:rFonts w:ascii="Arial" w:eastAsiaTheme="minorHAnsi" w:hAnsi="Arial" w:cs="Arial"/>
          <w:i/>
          <w:lang w:val="bs-Latn-BA"/>
        </w:rPr>
        <w:t xml:space="preserve">od strane donatora ili </w:t>
      </w:r>
      <w:r w:rsidR="00D825D2" w:rsidRPr="000515B3">
        <w:rPr>
          <w:rFonts w:ascii="Arial" w:eastAsiaTheme="minorHAnsi" w:hAnsi="Arial" w:cs="Arial"/>
          <w:i/>
          <w:lang w:val="bs-Latn-BA"/>
        </w:rPr>
        <w:t>finansirana kroz javne finansijske resurse FBiH</w:t>
      </w:r>
      <w:r w:rsidR="007C3402" w:rsidRPr="000515B3">
        <w:rPr>
          <w:rFonts w:ascii="Arial" w:eastAsiaTheme="minorHAnsi" w:hAnsi="Arial" w:cs="Arial"/>
          <w:i/>
          <w:lang w:val="bs-Latn-BA"/>
        </w:rPr>
        <w:t>.</w:t>
      </w:r>
    </w:p>
    <w:p w14:paraId="75E3BF9A" w14:textId="5215B7F6" w:rsidR="00FF2F62" w:rsidRPr="000515B3" w:rsidRDefault="00B60750" w:rsidP="007C3402">
      <w:pPr>
        <w:pStyle w:val="ListParagraph"/>
        <w:numPr>
          <w:ilvl w:val="0"/>
          <w:numId w:val="8"/>
        </w:numPr>
        <w:ind w:right="45"/>
        <w:jc w:val="both"/>
        <w:rPr>
          <w:rFonts w:ascii="Arial" w:eastAsiaTheme="minorHAnsi" w:hAnsi="Arial" w:cs="Arial"/>
          <w:i/>
          <w:lang w:val="bs-Latn-BA"/>
        </w:rPr>
      </w:pPr>
      <w:r w:rsidRPr="000515B3">
        <w:rPr>
          <w:rFonts w:ascii="Arial" w:eastAsiaTheme="minorHAnsi" w:hAnsi="Arial" w:cs="Arial"/>
          <w:i/>
          <w:lang w:val="bs-Latn-BA"/>
        </w:rPr>
        <w:t>N</w:t>
      </w:r>
      <w:r w:rsidR="00493F0C" w:rsidRPr="000515B3">
        <w:rPr>
          <w:rFonts w:ascii="Arial" w:eastAsiaTheme="minorHAnsi" w:hAnsi="Arial" w:cs="Arial"/>
          <w:i/>
          <w:lang w:val="bs-Latn-BA"/>
        </w:rPr>
        <w:t xml:space="preserve">astavak realizacije aktivnosti na </w:t>
      </w:r>
      <w:r w:rsidR="00FF2F62" w:rsidRPr="000515B3">
        <w:rPr>
          <w:rFonts w:ascii="Arial" w:eastAsiaTheme="minorHAnsi" w:hAnsi="Arial" w:cs="Arial"/>
          <w:i/>
          <w:lang w:val="bs-Latn-BA"/>
        </w:rPr>
        <w:t>projek</w:t>
      </w:r>
      <w:r w:rsidR="00493F0C" w:rsidRPr="000515B3">
        <w:rPr>
          <w:rFonts w:ascii="Arial" w:eastAsiaTheme="minorHAnsi" w:hAnsi="Arial" w:cs="Arial"/>
          <w:i/>
          <w:lang w:val="bs-Latn-BA"/>
        </w:rPr>
        <w:t>tima</w:t>
      </w:r>
      <w:r w:rsidR="00FF2F62" w:rsidRPr="000515B3">
        <w:rPr>
          <w:rFonts w:ascii="Arial" w:eastAsiaTheme="minorHAnsi" w:hAnsi="Arial" w:cs="Arial"/>
          <w:i/>
          <w:lang w:val="bs-Latn-BA"/>
        </w:rPr>
        <w:t xml:space="preserve"> koji su započeti s implementacijom prije dana </w:t>
      </w:r>
      <w:r w:rsidR="00A81E8D" w:rsidRPr="000515B3">
        <w:rPr>
          <w:rFonts w:ascii="Arial" w:eastAsiaTheme="minorHAnsi" w:hAnsi="Arial" w:cs="Arial"/>
          <w:i/>
          <w:lang w:val="bs-Latn-BA"/>
        </w:rPr>
        <w:t xml:space="preserve">objave </w:t>
      </w:r>
      <w:r w:rsidR="00FF2F62" w:rsidRPr="000515B3">
        <w:rPr>
          <w:rFonts w:ascii="Arial" w:eastAsiaTheme="minorHAnsi" w:hAnsi="Arial" w:cs="Arial"/>
          <w:i/>
          <w:lang w:val="bs-Latn-BA"/>
        </w:rPr>
        <w:t>ovog konkursa</w:t>
      </w:r>
      <w:r w:rsidR="00493F0C" w:rsidRPr="000515B3">
        <w:rPr>
          <w:rFonts w:ascii="Arial" w:eastAsiaTheme="minorHAnsi" w:hAnsi="Arial" w:cs="Arial"/>
          <w:i/>
          <w:lang w:val="bs-Latn-BA"/>
        </w:rPr>
        <w:t xml:space="preserve"> (već izvršene avansne uplate)</w:t>
      </w:r>
      <w:r w:rsidR="00EE1E93" w:rsidRPr="000515B3">
        <w:rPr>
          <w:rFonts w:ascii="Arial" w:eastAsiaTheme="minorHAnsi" w:hAnsi="Arial" w:cs="Arial"/>
          <w:i/>
          <w:lang w:val="bs-Latn-BA"/>
        </w:rPr>
        <w:t>.</w:t>
      </w:r>
    </w:p>
    <w:p w14:paraId="0589668C" w14:textId="77777777" w:rsidR="001322D6" w:rsidRPr="000515B3" w:rsidRDefault="001322D6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4DC6FB20" w14:textId="77777777" w:rsidR="00675574" w:rsidRPr="000515B3" w:rsidRDefault="00675574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0515B3">
        <w:rPr>
          <w:rFonts w:ascii="Arial" w:hAnsi="Arial" w:cs="Arial"/>
          <w:b/>
          <w:i/>
          <w:sz w:val="22"/>
          <w:szCs w:val="22"/>
          <w:lang w:val="bs-Latn-BA"/>
        </w:rPr>
        <w:t xml:space="preserve">2.3 </w:t>
      </w:r>
      <w:r w:rsidRPr="000515B3">
        <w:rPr>
          <w:rFonts w:ascii="Arial" w:hAnsi="Arial" w:cs="Arial"/>
          <w:b/>
          <w:i/>
          <w:sz w:val="22"/>
          <w:szCs w:val="22"/>
          <w:lang w:val="bs-Latn-BA"/>
        </w:rPr>
        <w:tab/>
        <w:t xml:space="preserve">Kategorizacija prihvatljivih </w:t>
      </w:r>
      <w:r w:rsidR="00E653AB" w:rsidRPr="000515B3">
        <w:rPr>
          <w:rFonts w:ascii="Arial" w:hAnsi="Arial" w:cs="Arial"/>
          <w:b/>
          <w:i/>
          <w:sz w:val="22"/>
          <w:szCs w:val="22"/>
          <w:lang w:val="bs-Latn-BA"/>
        </w:rPr>
        <w:t xml:space="preserve">i neprihvatljivih </w:t>
      </w:r>
      <w:r w:rsidRPr="000515B3">
        <w:rPr>
          <w:rFonts w:ascii="Arial" w:hAnsi="Arial" w:cs="Arial"/>
          <w:b/>
          <w:i/>
          <w:sz w:val="22"/>
          <w:szCs w:val="22"/>
          <w:lang w:val="bs-Latn-BA"/>
        </w:rPr>
        <w:t>troškova</w:t>
      </w:r>
    </w:p>
    <w:p w14:paraId="659CE0D3" w14:textId="309192ED" w:rsidR="00FF3E2C" w:rsidRPr="000515B3" w:rsidRDefault="00FF3E2C" w:rsidP="00767442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0515B3">
        <w:rPr>
          <w:rFonts w:ascii="Arial" w:hAnsi="Arial" w:cs="Arial"/>
          <w:i/>
          <w:sz w:val="22"/>
          <w:szCs w:val="22"/>
          <w:lang w:val="bs-Latn-BA"/>
        </w:rPr>
        <w:t xml:space="preserve">Prilikom pripreme budžeta </w:t>
      </w:r>
      <w:r w:rsidR="009B1767" w:rsidRPr="000515B3">
        <w:rPr>
          <w:rFonts w:ascii="Arial" w:hAnsi="Arial" w:cs="Arial"/>
          <w:i/>
          <w:sz w:val="22"/>
          <w:szCs w:val="22"/>
          <w:lang w:val="bs-Latn-BA"/>
        </w:rPr>
        <w:t xml:space="preserve">predloženih </w:t>
      </w:r>
      <w:r w:rsidR="00F14AE3" w:rsidRPr="000515B3">
        <w:rPr>
          <w:rFonts w:ascii="Arial" w:hAnsi="Arial" w:cs="Arial"/>
          <w:i/>
          <w:sz w:val="22"/>
          <w:szCs w:val="22"/>
          <w:lang w:val="bs-Latn-BA"/>
        </w:rPr>
        <w:t xml:space="preserve">projekata </w:t>
      </w:r>
      <w:r w:rsidRPr="000515B3">
        <w:rPr>
          <w:rFonts w:ascii="Arial" w:hAnsi="Arial" w:cs="Arial"/>
          <w:i/>
          <w:sz w:val="22"/>
          <w:szCs w:val="22"/>
          <w:lang w:val="bs-Latn-BA"/>
        </w:rPr>
        <w:t xml:space="preserve">(uključujući i sufinansiranje), </w:t>
      </w:r>
      <w:r w:rsidR="001E1869" w:rsidRPr="000515B3">
        <w:rPr>
          <w:rFonts w:ascii="Arial" w:hAnsi="Arial" w:cs="Arial"/>
          <w:i/>
          <w:sz w:val="22"/>
          <w:szCs w:val="22"/>
          <w:lang w:val="bs-Latn-BA"/>
        </w:rPr>
        <w:t>podnosi</w:t>
      </w:r>
      <w:r w:rsidR="00C26341" w:rsidRPr="000515B3">
        <w:rPr>
          <w:rFonts w:ascii="Arial" w:hAnsi="Arial" w:cs="Arial"/>
          <w:i/>
          <w:sz w:val="22"/>
          <w:szCs w:val="22"/>
          <w:lang w:val="bs-Latn-BA"/>
        </w:rPr>
        <w:t>o</w:t>
      </w:r>
      <w:r w:rsidR="001E1869" w:rsidRPr="000515B3">
        <w:rPr>
          <w:rFonts w:ascii="Arial" w:hAnsi="Arial" w:cs="Arial"/>
          <w:i/>
          <w:sz w:val="22"/>
          <w:szCs w:val="22"/>
          <w:lang w:val="bs-Latn-BA"/>
        </w:rPr>
        <w:t>c</w:t>
      </w:r>
      <w:r w:rsidRPr="000515B3">
        <w:rPr>
          <w:rFonts w:ascii="Arial" w:hAnsi="Arial" w:cs="Arial"/>
          <w:i/>
          <w:sz w:val="22"/>
          <w:szCs w:val="22"/>
          <w:lang w:val="bs-Latn-BA"/>
        </w:rPr>
        <w:t xml:space="preserve">i prijedloga treba da </w:t>
      </w:r>
      <w:r w:rsidR="00A53AEA" w:rsidRPr="000515B3">
        <w:rPr>
          <w:rFonts w:ascii="Arial" w:hAnsi="Arial" w:cs="Arial"/>
          <w:i/>
          <w:sz w:val="22"/>
          <w:szCs w:val="22"/>
          <w:lang w:val="bs-Latn-BA"/>
        </w:rPr>
        <w:t>znaju</w:t>
      </w:r>
      <w:r w:rsidRPr="000515B3">
        <w:rPr>
          <w:rFonts w:ascii="Arial" w:hAnsi="Arial" w:cs="Arial"/>
          <w:i/>
          <w:sz w:val="22"/>
          <w:szCs w:val="22"/>
          <w:lang w:val="bs-Latn-BA"/>
        </w:rPr>
        <w:t xml:space="preserve"> da se u budžet mogu uključiti </w:t>
      </w:r>
      <w:r w:rsidRPr="000515B3">
        <w:rPr>
          <w:rFonts w:ascii="Arial" w:hAnsi="Arial" w:cs="Arial"/>
          <w:b/>
          <w:i/>
          <w:sz w:val="22"/>
          <w:szCs w:val="22"/>
          <w:lang w:val="bs-Latn-BA"/>
        </w:rPr>
        <w:t>samo prihvatljivi</w:t>
      </w:r>
      <w:r w:rsidR="00C53503" w:rsidRPr="000515B3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Pr="000515B3">
        <w:rPr>
          <w:rFonts w:ascii="Arial" w:hAnsi="Arial" w:cs="Arial"/>
          <w:b/>
          <w:i/>
          <w:sz w:val="22"/>
          <w:szCs w:val="22"/>
          <w:lang w:val="bs-Latn-BA"/>
        </w:rPr>
        <w:t>troškovi</w:t>
      </w:r>
      <w:r w:rsidRPr="000515B3">
        <w:rPr>
          <w:rFonts w:ascii="Arial" w:hAnsi="Arial" w:cs="Arial"/>
          <w:i/>
          <w:sz w:val="22"/>
          <w:szCs w:val="22"/>
          <w:lang w:val="bs-Latn-BA"/>
        </w:rPr>
        <w:t>,</w:t>
      </w:r>
      <w:r w:rsidR="008D5C98" w:rsidRPr="000515B3">
        <w:rPr>
          <w:rFonts w:ascii="Arial" w:hAnsi="Arial" w:cs="Arial"/>
          <w:i/>
          <w:sz w:val="22"/>
          <w:szCs w:val="22"/>
          <w:lang w:val="bs-Latn-BA"/>
        </w:rPr>
        <w:t xml:space="preserve"> koji se odnose na predloženi projekat i nisu nastali prije datuma </w:t>
      </w:r>
      <w:r w:rsidR="001C66FD" w:rsidRPr="000515B3">
        <w:rPr>
          <w:rFonts w:ascii="Arial" w:hAnsi="Arial" w:cs="Arial"/>
          <w:i/>
          <w:sz w:val="22"/>
          <w:szCs w:val="22"/>
          <w:lang w:val="bs-Latn-BA"/>
        </w:rPr>
        <w:t>objave konkursa</w:t>
      </w:r>
      <w:r w:rsidR="008D5C98" w:rsidRPr="000515B3">
        <w:rPr>
          <w:rFonts w:ascii="Arial" w:hAnsi="Arial" w:cs="Arial"/>
          <w:i/>
          <w:sz w:val="22"/>
          <w:szCs w:val="22"/>
          <w:lang w:val="bs-Latn-BA"/>
        </w:rPr>
        <w:t>, u skladu sa sljedećom kategorizacijom.</w:t>
      </w:r>
      <w:r w:rsidRPr="000515B3">
        <w:rPr>
          <w:rFonts w:ascii="Arial" w:hAnsi="Arial" w:cs="Arial"/>
          <w:i/>
          <w:sz w:val="22"/>
          <w:szCs w:val="22"/>
          <w:lang w:val="bs-Latn-BA"/>
        </w:rPr>
        <w:t xml:space="preserve"> </w:t>
      </w:r>
    </w:p>
    <w:p w14:paraId="6E449EBC" w14:textId="2CF4CA5D" w:rsidR="00324DA9" w:rsidRPr="009E044B" w:rsidRDefault="00A51E18" w:rsidP="00767442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bs-Latn-BA"/>
        </w:rPr>
      </w:pPr>
      <w:r w:rsidRPr="000515B3">
        <w:rPr>
          <w:rFonts w:ascii="Arial" w:hAnsi="Arial" w:cs="Arial"/>
          <w:i/>
          <w:sz w:val="22"/>
          <w:szCs w:val="22"/>
          <w:lang w:val="bs-Latn-BA"/>
        </w:rPr>
        <w:t xml:space="preserve">Da bi troškovi bili prihvatljivi potrebno je da budu i) neophodni za implementaciju predloženog projekta; ii)  realni i predviđeni budžetom; iii) opravdani i mjerljivi; i iv) nastali tokom implementacije projekta od strane MSP. </w:t>
      </w:r>
      <w:r w:rsidR="00920834" w:rsidRPr="000515B3">
        <w:rPr>
          <w:rFonts w:ascii="Arial" w:hAnsi="Arial" w:cs="Arial"/>
          <w:bCs/>
          <w:i/>
          <w:sz w:val="22"/>
          <w:szCs w:val="22"/>
          <w:lang w:val="bs-Latn-BA"/>
        </w:rPr>
        <w:t xml:space="preserve">Ova kategorizacija se odnosi kako na sredstva </w:t>
      </w:r>
      <w:r w:rsidR="00262032" w:rsidRPr="000515B3">
        <w:rPr>
          <w:rFonts w:ascii="Arial" w:hAnsi="Arial" w:cs="Arial"/>
          <w:bCs/>
          <w:i/>
          <w:sz w:val="22"/>
          <w:szCs w:val="22"/>
          <w:lang w:val="bs-Latn-BA"/>
        </w:rPr>
        <w:t>g</w:t>
      </w:r>
      <w:r w:rsidR="00920834" w:rsidRPr="000515B3">
        <w:rPr>
          <w:rFonts w:ascii="Arial" w:hAnsi="Arial" w:cs="Arial"/>
          <w:bCs/>
          <w:i/>
          <w:sz w:val="22"/>
          <w:szCs w:val="22"/>
          <w:lang w:val="bs-Latn-BA"/>
        </w:rPr>
        <w:t>rant sheme, tako i na sredstva osigurana iz budžeta MSP odnosno od strane projektnih partnera.</w:t>
      </w:r>
      <w:r w:rsidR="00920834" w:rsidRPr="009E044B">
        <w:rPr>
          <w:rFonts w:ascii="Arial" w:hAnsi="Arial" w:cs="Arial"/>
          <w:bCs/>
          <w:i/>
          <w:sz w:val="22"/>
          <w:szCs w:val="22"/>
          <w:lang w:val="bs-Latn-BA"/>
        </w:rPr>
        <w:t xml:space="preserve"> </w:t>
      </w:r>
    </w:p>
    <w:p w14:paraId="6254D001" w14:textId="77777777" w:rsidR="00324DA9" w:rsidRPr="009E044B" w:rsidRDefault="00324DA9" w:rsidP="00767442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bs-Latn-BA"/>
        </w:rPr>
      </w:pPr>
    </w:p>
    <w:p w14:paraId="4042C68F" w14:textId="77777777" w:rsidR="003D2468" w:rsidRPr="009E044B" w:rsidRDefault="003D2468" w:rsidP="00057FA7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bs-Latn-BA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317"/>
        <w:gridCol w:w="1696"/>
        <w:gridCol w:w="5076"/>
        <w:gridCol w:w="1829"/>
      </w:tblGrid>
      <w:tr w:rsidR="00C102B2" w:rsidRPr="009E044B" w14:paraId="0EF7515B" w14:textId="77777777" w:rsidTr="00A97DC7">
        <w:trPr>
          <w:cantSplit/>
          <w:trHeight w:val="436"/>
          <w:tblHeader/>
          <w:jc w:val="center"/>
        </w:trPr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51FE7944" w14:textId="77777777" w:rsidR="00A70BD2" w:rsidRPr="009E044B" w:rsidRDefault="00A70BD2" w:rsidP="00057FA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>Prioritetna oblast 1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2A7F0B62" w14:textId="77777777" w:rsidR="00A70BD2" w:rsidRPr="009E044B" w:rsidRDefault="00A70BD2" w:rsidP="00057FA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>Aktivnost</w:t>
            </w: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66E474BB" w14:textId="77777777" w:rsidR="00A70BD2" w:rsidRPr="009E044B" w:rsidRDefault="00A70BD2" w:rsidP="00057FA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bs-Latn-BA"/>
              </w:rPr>
              <w:t>Prihvatljivi troškovi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655F2ABC" w14:textId="77777777" w:rsidR="00A70BD2" w:rsidRPr="009E044B" w:rsidRDefault="00A70BD2" w:rsidP="00057FA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bs-Latn-BA"/>
              </w:rPr>
              <w:t>Neprihvatljivi troškovi</w:t>
            </w:r>
          </w:p>
        </w:tc>
      </w:tr>
      <w:tr w:rsidR="00C102B2" w:rsidRPr="009E044B" w14:paraId="5CE7006A" w14:textId="77777777" w:rsidTr="00A97DC7">
        <w:trPr>
          <w:cantSplit/>
          <w:trHeight w:val="2784"/>
          <w:jc w:val="center"/>
        </w:trPr>
        <w:tc>
          <w:tcPr>
            <w:tcW w:w="1217" w:type="dxa"/>
            <w:vMerge w:val="restart"/>
            <w:textDirection w:val="btLr"/>
            <w:vAlign w:val="center"/>
          </w:tcPr>
          <w:p w14:paraId="40F8C87B" w14:textId="0473EEBD" w:rsidR="00464990" w:rsidRPr="009E044B" w:rsidRDefault="00464990" w:rsidP="00057FA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 xml:space="preserve">Tehnološko </w:t>
            </w:r>
            <w:r w:rsidR="00B44B31"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>unaprjeđenje</w:t>
            </w: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 xml:space="preserve"> MSP</w:t>
            </w:r>
            <w:r w:rsidR="00973928"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 xml:space="preserve"> i</w:t>
            </w: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 xml:space="preserve"> </w:t>
            </w:r>
            <w:r w:rsidR="00B44B31"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>unaprjeđenje</w:t>
            </w: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 xml:space="preserve"> kvaliteta proizvoda </w:t>
            </w:r>
          </w:p>
        </w:tc>
        <w:tc>
          <w:tcPr>
            <w:tcW w:w="1605" w:type="dxa"/>
            <w:vAlign w:val="center"/>
          </w:tcPr>
          <w:p w14:paraId="232FE7E8" w14:textId="350C639C" w:rsidR="00464990" w:rsidRPr="009E044B" w:rsidRDefault="00464990" w:rsidP="00057FA7">
            <w:pPr>
              <w:spacing w:line="276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 xml:space="preserve">Ulaganja </w:t>
            </w:r>
            <w:r w:rsidR="00DD6978"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>u osnovna sredstva vezana</w:t>
            </w: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 xml:space="preserve"> uz kupovinu</w:t>
            </w:r>
            <w:r w:rsidR="00EE0045"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 xml:space="preserve"> tvornički</w:t>
            </w: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 xml:space="preserve"> novih </w:t>
            </w:r>
            <w:r w:rsidR="00324DA9"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 xml:space="preserve">proizvodnih </w:t>
            </w: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>tehnologija i opreme</w:t>
            </w:r>
          </w:p>
        </w:tc>
        <w:tc>
          <w:tcPr>
            <w:tcW w:w="5261" w:type="dxa"/>
            <w:vAlign w:val="center"/>
          </w:tcPr>
          <w:p w14:paraId="7FE08538" w14:textId="37400066" w:rsidR="00464990" w:rsidRPr="009E044B" w:rsidRDefault="00080BF5" w:rsidP="00057FA7">
            <w:pPr>
              <w:pStyle w:val="ListParagraph"/>
              <w:numPr>
                <w:ilvl w:val="0"/>
                <w:numId w:val="20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eastAsia="Calibri" w:hAnsi="Arial" w:cs="Arial"/>
                <w:bCs/>
                <w:i/>
                <w:lang w:val="bs-Latn-BA"/>
              </w:rPr>
              <w:t xml:space="preserve">Kupovina </w:t>
            </w:r>
            <w:r w:rsidR="00EE0045" w:rsidRPr="009E044B">
              <w:rPr>
                <w:rFonts w:ascii="Arial" w:eastAsia="Calibri" w:hAnsi="Arial" w:cs="Arial"/>
                <w:bCs/>
                <w:i/>
                <w:lang w:val="bs-Latn-BA"/>
              </w:rPr>
              <w:t xml:space="preserve">nove </w:t>
            </w:r>
            <w:r w:rsidR="00464990" w:rsidRPr="009E044B">
              <w:rPr>
                <w:rFonts w:ascii="Arial" w:hAnsi="Arial" w:cs="Arial"/>
                <w:i/>
                <w:lang w:val="bs-Latn-BA"/>
              </w:rPr>
              <w:t xml:space="preserve">opreme i mašina za tehnološko </w:t>
            </w:r>
            <w:r w:rsidR="00B44B31" w:rsidRPr="009E044B">
              <w:rPr>
                <w:rFonts w:ascii="Arial" w:hAnsi="Arial" w:cs="Arial"/>
                <w:i/>
                <w:lang w:val="bs-Latn-BA"/>
              </w:rPr>
              <w:t>unaprjeđenje</w:t>
            </w:r>
            <w:r w:rsidR="00464990" w:rsidRPr="009E044B">
              <w:rPr>
                <w:rFonts w:ascii="Arial" w:hAnsi="Arial" w:cs="Arial"/>
                <w:i/>
                <w:lang w:val="bs-Latn-BA"/>
              </w:rPr>
              <w:t xml:space="preserve"> proizvodnje;</w:t>
            </w:r>
          </w:p>
          <w:p w14:paraId="6363C2A8" w14:textId="77777777" w:rsidR="00262032" w:rsidRPr="009E044B" w:rsidRDefault="00262032" w:rsidP="00057FA7">
            <w:pPr>
              <w:pStyle w:val="ListParagraph"/>
              <w:numPr>
                <w:ilvl w:val="0"/>
                <w:numId w:val="20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 xml:space="preserve">Obuka za nove tehnologije </w:t>
            </w:r>
            <w:r w:rsidR="00D7373F" w:rsidRPr="009E044B">
              <w:rPr>
                <w:rFonts w:ascii="Arial" w:hAnsi="Arial" w:cs="Arial"/>
                <w:i/>
                <w:lang w:val="bs-Latn-BA"/>
              </w:rPr>
              <w:t xml:space="preserve">u sklopu nabavljene opreme i mašina; </w:t>
            </w:r>
          </w:p>
          <w:p w14:paraId="052F970E" w14:textId="4DA7C336" w:rsidR="00464990" w:rsidRPr="009E044B" w:rsidRDefault="00080BF5" w:rsidP="00057FA7">
            <w:pPr>
              <w:pStyle w:val="ListParagraph"/>
              <w:numPr>
                <w:ilvl w:val="0"/>
                <w:numId w:val="20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hAnsi="Arial" w:cs="Arial"/>
                <w:i/>
                <w:color w:val="000000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Kupovina</w:t>
            </w:r>
            <w:r w:rsidR="00464990"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 xml:space="preserve"> </w:t>
            </w:r>
            <w:r w:rsidR="00EE0045"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 xml:space="preserve">novih </w:t>
            </w:r>
            <w:r w:rsidR="00464990"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mjernih uređaja;</w:t>
            </w:r>
          </w:p>
          <w:p w14:paraId="0DC29668" w14:textId="77777777" w:rsidR="00262032" w:rsidRPr="009E044B" w:rsidRDefault="00262032" w:rsidP="00057FA7">
            <w:pPr>
              <w:pStyle w:val="ListParagraph"/>
              <w:numPr>
                <w:ilvl w:val="0"/>
                <w:numId w:val="20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hAnsi="Arial" w:cs="Arial"/>
                <w:i/>
                <w:color w:val="000000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Unajmljivanje kratkoročnih eksperata za uvođenje novih postupaka ili prerađivačkih metoda;</w:t>
            </w:r>
          </w:p>
          <w:p w14:paraId="7D10CE99" w14:textId="77777777" w:rsidR="00464990" w:rsidRPr="009E044B" w:rsidRDefault="00464990" w:rsidP="00057FA7">
            <w:pPr>
              <w:pStyle w:val="ListParagraph"/>
              <w:numPr>
                <w:ilvl w:val="0"/>
                <w:numId w:val="20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hAnsi="Arial" w:cs="Arial"/>
                <w:i/>
                <w:color w:val="000000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Troškovi informatičko-komunikacijskih i audio/video rješenja (hardver) povezani sa projektom;</w:t>
            </w:r>
          </w:p>
          <w:p w14:paraId="08D2B3FA" w14:textId="77777777" w:rsidR="00B718BF" w:rsidRPr="009E044B" w:rsidRDefault="00B718BF" w:rsidP="00057FA7">
            <w:pPr>
              <w:pStyle w:val="ListParagraph"/>
              <w:numPr>
                <w:ilvl w:val="0"/>
                <w:numId w:val="20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eastAsiaTheme="minorHAnsi" w:hAnsi="Arial" w:cs="Arial"/>
                <w:i/>
                <w:color w:val="000000"/>
                <w:lang w:val="bs-Latn-BA"/>
              </w:rPr>
              <w:t>Troškovi informatičko-komunikacijskih i audio/video rješenja (softver).</w:t>
            </w:r>
          </w:p>
          <w:p w14:paraId="79C963C2" w14:textId="7CA0BEA4" w:rsidR="00D7373F" w:rsidRPr="009E044B" w:rsidRDefault="00080BF5" w:rsidP="00057FA7">
            <w:pPr>
              <w:pStyle w:val="ListParagraph"/>
              <w:numPr>
                <w:ilvl w:val="0"/>
                <w:numId w:val="20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Kupovina</w:t>
            </w:r>
            <w:r w:rsidR="00D7373F" w:rsidRPr="009E044B">
              <w:rPr>
                <w:rFonts w:ascii="Arial" w:hAnsi="Arial" w:cs="Arial"/>
                <w:i/>
                <w:lang w:val="bs-Latn-BA"/>
              </w:rPr>
              <w:t xml:space="preserve"> </w:t>
            </w:r>
            <w:r w:rsidR="00324DA9" w:rsidRPr="009E044B">
              <w:rPr>
                <w:rFonts w:ascii="Arial" w:hAnsi="Arial" w:cs="Arial"/>
                <w:i/>
                <w:lang w:val="bs-Latn-BA"/>
              </w:rPr>
              <w:t>ostale opreme u službi osnovne djelatnosti</w:t>
            </w:r>
            <w:r w:rsidR="00D7373F" w:rsidRPr="009E044B">
              <w:rPr>
                <w:rFonts w:ascii="Arial" w:hAnsi="Arial" w:cs="Arial"/>
                <w:i/>
                <w:lang w:val="bs-Latn-BA"/>
              </w:rPr>
              <w:t xml:space="preserve"> (viljuškari</w:t>
            </w:r>
            <w:r w:rsidR="007C3402" w:rsidRPr="009E044B">
              <w:rPr>
                <w:rFonts w:ascii="Arial" w:hAnsi="Arial" w:cs="Arial"/>
                <w:i/>
                <w:lang w:val="bs-Latn-BA"/>
              </w:rPr>
              <w:t>, pokretne dizalice</w:t>
            </w:r>
            <w:r w:rsidR="00D7373F" w:rsidRPr="009E044B">
              <w:rPr>
                <w:rFonts w:ascii="Arial" w:hAnsi="Arial" w:cs="Arial"/>
                <w:i/>
                <w:lang w:val="bs-Latn-BA"/>
              </w:rPr>
              <w:t xml:space="preserve"> itd.);</w:t>
            </w:r>
          </w:p>
          <w:p w14:paraId="3E04FBBE" w14:textId="7637E9DD" w:rsidR="00464990" w:rsidRPr="009E044B" w:rsidRDefault="003D2468" w:rsidP="00057FA7">
            <w:pPr>
              <w:pStyle w:val="ListParagraph"/>
              <w:numPr>
                <w:ilvl w:val="0"/>
                <w:numId w:val="20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Zavisni</w:t>
            </w:r>
            <w:r w:rsidR="00D7373F" w:rsidRPr="009E044B">
              <w:rPr>
                <w:rFonts w:ascii="Arial" w:hAnsi="Arial" w:cs="Arial"/>
                <w:i/>
                <w:lang w:val="bs-Latn-BA"/>
              </w:rPr>
              <w:t xml:space="preserve"> troškovi vezani za nabavku opreme i mašina (transportni troškovi, trošk</w:t>
            </w:r>
            <w:r w:rsidR="00591FF8" w:rsidRPr="009E044B">
              <w:rPr>
                <w:rFonts w:ascii="Arial" w:hAnsi="Arial" w:cs="Arial"/>
                <w:i/>
                <w:lang w:val="bs-Latn-BA"/>
              </w:rPr>
              <w:t>ovi špedicije, carinjenja itd.).</w:t>
            </w:r>
          </w:p>
        </w:tc>
        <w:tc>
          <w:tcPr>
            <w:tcW w:w="1835" w:type="dxa"/>
            <w:vAlign w:val="center"/>
          </w:tcPr>
          <w:p w14:paraId="603A8203" w14:textId="77777777" w:rsidR="00464990" w:rsidRPr="009E044B" w:rsidRDefault="00464990" w:rsidP="00057FA7">
            <w:pPr>
              <w:pStyle w:val="ListParagraph"/>
              <w:numPr>
                <w:ilvl w:val="0"/>
                <w:numId w:val="15"/>
              </w:numPr>
              <w:tabs>
                <w:tab w:val="left" w:pos="189"/>
              </w:tabs>
              <w:spacing w:after="0"/>
              <w:ind w:left="0" w:firstLine="0"/>
              <w:contextualSpacing w:val="0"/>
              <w:jc w:val="left"/>
              <w:rPr>
                <w:rFonts w:ascii="Arial" w:hAnsi="Arial" w:cs="Arial"/>
                <w:i/>
                <w:color w:val="000000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Kupov</w:t>
            </w:r>
            <w:r w:rsidR="00D7373F"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ina</w:t>
            </w: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 xml:space="preserve"> polovne opreme</w:t>
            </w:r>
            <w:r w:rsidR="00D7373F"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 xml:space="preserve"> i mašina</w:t>
            </w: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;</w:t>
            </w:r>
          </w:p>
          <w:p w14:paraId="3F9A8CB3" w14:textId="2BD959C2" w:rsidR="00464990" w:rsidRPr="009E044B" w:rsidRDefault="00464990" w:rsidP="00057FA7">
            <w:pPr>
              <w:pStyle w:val="ListParagraph"/>
              <w:numPr>
                <w:ilvl w:val="0"/>
                <w:numId w:val="15"/>
              </w:numPr>
              <w:tabs>
                <w:tab w:val="left" w:pos="189"/>
              </w:tabs>
              <w:spacing w:after="0"/>
              <w:ind w:left="0" w:firstLine="0"/>
              <w:contextualSpacing w:val="0"/>
              <w:jc w:val="left"/>
              <w:rPr>
                <w:rFonts w:ascii="Arial" w:hAnsi="Arial" w:cs="Arial"/>
                <w:i/>
                <w:color w:val="000000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Kupov</w:t>
            </w:r>
            <w:r w:rsidR="00D7373F"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ina</w:t>
            </w: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 xml:space="preserve"> </w:t>
            </w:r>
            <w:r w:rsidR="007C3402"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motornih</w:t>
            </w:r>
            <w:r w:rsidR="00C03DF8"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 xml:space="preserve"> </w:t>
            </w: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vozila;</w:t>
            </w:r>
          </w:p>
          <w:p w14:paraId="2714802D" w14:textId="77777777" w:rsidR="00B718BF" w:rsidRPr="009E044B" w:rsidRDefault="00B718BF" w:rsidP="00057FA7">
            <w:pPr>
              <w:pStyle w:val="ListParagraph"/>
              <w:numPr>
                <w:ilvl w:val="0"/>
                <w:numId w:val="15"/>
              </w:numPr>
              <w:tabs>
                <w:tab w:val="left" w:pos="189"/>
              </w:tabs>
              <w:spacing w:after="0"/>
              <w:ind w:left="0" w:firstLine="0"/>
              <w:contextualSpacing w:val="0"/>
              <w:jc w:val="left"/>
              <w:rPr>
                <w:rFonts w:ascii="Arial" w:hAnsi="Arial" w:cs="Arial"/>
                <w:i/>
                <w:color w:val="000000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Međunarodna putovanja;</w:t>
            </w:r>
          </w:p>
          <w:p w14:paraId="58860D52" w14:textId="77777777" w:rsidR="0060604F" w:rsidRPr="009E044B" w:rsidRDefault="00464990" w:rsidP="00057FA7">
            <w:pPr>
              <w:pStyle w:val="ListParagraph"/>
              <w:numPr>
                <w:ilvl w:val="0"/>
                <w:numId w:val="15"/>
              </w:numPr>
              <w:tabs>
                <w:tab w:val="left" w:pos="189"/>
              </w:tabs>
              <w:spacing w:after="0"/>
              <w:ind w:left="0" w:firstLine="0"/>
              <w:contextualSpacing w:val="0"/>
              <w:jc w:val="left"/>
              <w:rPr>
                <w:rFonts w:ascii="Arial" w:hAnsi="Arial" w:cs="Arial"/>
                <w:i/>
                <w:color w:val="000000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Sirovine i poluproizvodi</w:t>
            </w:r>
            <w:r w:rsidR="00872E1D"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 xml:space="preserve">, </w:t>
            </w:r>
          </w:p>
          <w:p w14:paraId="29B9EDDD" w14:textId="45A7D0CF" w:rsidR="00464990" w:rsidRPr="009E044B" w:rsidRDefault="00464990" w:rsidP="007C3402">
            <w:pPr>
              <w:pStyle w:val="ListParagraph"/>
              <w:tabs>
                <w:tab w:val="left" w:pos="189"/>
              </w:tabs>
              <w:spacing w:after="0"/>
              <w:ind w:left="0"/>
              <w:contextualSpacing w:val="0"/>
              <w:jc w:val="left"/>
              <w:rPr>
                <w:rFonts w:ascii="Arial" w:hAnsi="Arial" w:cs="Arial"/>
                <w:i/>
                <w:color w:val="000000"/>
                <w:lang w:val="bs-Latn-BA" w:eastAsia="hr-HR"/>
              </w:rPr>
            </w:pPr>
          </w:p>
        </w:tc>
      </w:tr>
      <w:tr w:rsidR="00324DA9" w:rsidRPr="009E044B" w14:paraId="097593EA" w14:textId="77777777" w:rsidTr="00A97DC7">
        <w:trPr>
          <w:cantSplit/>
          <w:trHeight w:val="962"/>
          <w:jc w:val="center"/>
        </w:trPr>
        <w:tc>
          <w:tcPr>
            <w:tcW w:w="1217" w:type="dxa"/>
            <w:vMerge/>
            <w:textDirection w:val="btLr"/>
            <w:vAlign w:val="center"/>
          </w:tcPr>
          <w:p w14:paraId="649368F2" w14:textId="77777777" w:rsidR="00324DA9" w:rsidRPr="009E044B" w:rsidRDefault="00324DA9" w:rsidP="00057FA7">
            <w:pPr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05" w:type="dxa"/>
            <w:vAlign w:val="center"/>
          </w:tcPr>
          <w:p w14:paraId="062E04A1" w14:textId="037BA658" w:rsidR="00324DA9" w:rsidRPr="009E044B" w:rsidRDefault="00324DA9" w:rsidP="00057FA7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>Nabavka ili izrada digitaliziranih rješenja u poslovanju u cilju adaptacije na COVID-19 situaciju</w:t>
            </w:r>
          </w:p>
        </w:tc>
        <w:tc>
          <w:tcPr>
            <w:tcW w:w="5261" w:type="dxa"/>
            <w:vAlign w:val="center"/>
          </w:tcPr>
          <w:p w14:paraId="51EA201D" w14:textId="20EC354A" w:rsidR="008420A0" w:rsidRPr="009E044B" w:rsidRDefault="008420A0" w:rsidP="00057FA7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eastAsia="Calibri" w:hAnsi="Arial" w:cs="Arial"/>
                <w:bCs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I</w:t>
            </w:r>
            <w:r w:rsidR="00324DA9" w:rsidRPr="009E044B">
              <w:rPr>
                <w:rFonts w:ascii="Arial" w:hAnsi="Arial" w:cs="Arial"/>
                <w:i/>
                <w:lang w:val="bs-Latn-BA"/>
              </w:rPr>
              <w:t xml:space="preserve">mplementacija sistema </w:t>
            </w:r>
            <w:r w:rsidRPr="009E044B">
              <w:rPr>
                <w:rFonts w:ascii="Arial" w:hAnsi="Arial" w:cs="Arial"/>
                <w:i/>
                <w:lang w:val="bs-Latn-BA"/>
              </w:rPr>
              <w:t>baziranih na tehnologiji Clouda;</w:t>
            </w:r>
          </w:p>
          <w:p w14:paraId="16D3E0E1" w14:textId="20A463FE" w:rsidR="008420A0" w:rsidRPr="009E044B" w:rsidRDefault="008420A0" w:rsidP="00767442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eastAsia="Calibri" w:hAnsi="Arial" w:cs="Arial"/>
                <w:bCs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Implementacija CRM i ERP sistema;</w:t>
            </w:r>
          </w:p>
          <w:p w14:paraId="747FF5F6" w14:textId="5D9CD6C5" w:rsidR="008420A0" w:rsidRPr="009E044B" w:rsidRDefault="008420A0" w:rsidP="00767442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eastAsia="Calibri" w:hAnsi="Arial" w:cs="Arial"/>
                <w:bCs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Automatizacija poslovnih procesa;</w:t>
            </w:r>
          </w:p>
          <w:p w14:paraId="1B473CBE" w14:textId="64E8390D" w:rsidR="008420A0" w:rsidRPr="009E044B" w:rsidRDefault="008420A0" w:rsidP="00767442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eastAsia="Calibri" w:hAnsi="Arial" w:cs="Arial"/>
                <w:bCs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U</w:t>
            </w:r>
            <w:r w:rsidR="00324DA9" w:rsidRPr="009E044B">
              <w:rPr>
                <w:rFonts w:ascii="Arial" w:hAnsi="Arial" w:cs="Arial"/>
                <w:i/>
                <w:lang w:val="bs-Latn-BA"/>
              </w:rPr>
              <w:t xml:space="preserve">vođenje tehnologija umjetne inteligencije i virtualne stvarnosti, </w:t>
            </w:r>
          </w:p>
          <w:p w14:paraId="162C646E" w14:textId="77777777" w:rsidR="00324DA9" w:rsidRPr="009E044B" w:rsidRDefault="008420A0" w:rsidP="00767442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eastAsia="Calibri" w:hAnsi="Arial" w:cs="Arial"/>
                <w:bCs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U</w:t>
            </w:r>
            <w:r w:rsidR="00324DA9" w:rsidRPr="009E044B">
              <w:rPr>
                <w:rFonts w:ascii="Arial" w:hAnsi="Arial" w:cs="Arial"/>
                <w:i/>
                <w:lang w:val="bs-Latn-BA"/>
              </w:rPr>
              <w:t>vođenje koncepta „pametne fabrike“</w:t>
            </w:r>
            <w:r w:rsidRPr="009E044B">
              <w:rPr>
                <w:rFonts w:ascii="Arial" w:hAnsi="Arial" w:cs="Arial"/>
                <w:i/>
                <w:lang w:val="bs-Latn-BA"/>
              </w:rPr>
              <w:t xml:space="preserve"> itd.</w:t>
            </w:r>
          </w:p>
          <w:p w14:paraId="2E743981" w14:textId="6F33F09F" w:rsidR="00A81E8D" w:rsidRPr="009E044B" w:rsidRDefault="00A81E8D" w:rsidP="00767442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eastAsia="Calibri" w:hAnsi="Arial" w:cs="Arial"/>
                <w:bCs/>
                <w:i/>
                <w:lang w:val="bs-Latn-BA"/>
              </w:rPr>
            </w:pPr>
            <w:r w:rsidRPr="009E044B">
              <w:rPr>
                <w:rFonts w:ascii="Arial" w:hAnsi="Arial" w:cs="Arial"/>
                <w:bCs/>
                <w:i/>
                <w:lang w:val="bs-Latn-BA"/>
              </w:rPr>
              <w:t>Druga digitalna rešenja u cilju adaptacije na COVID 19 situaciju.</w:t>
            </w:r>
          </w:p>
        </w:tc>
        <w:tc>
          <w:tcPr>
            <w:tcW w:w="1835" w:type="dxa"/>
            <w:vAlign w:val="center"/>
          </w:tcPr>
          <w:p w14:paraId="3BCED95D" w14:textId="4AC0FFAA" w:rsidR="00324DA9" w:rsidRPr="009E044B" w:rsidRDefault="003441D1" w:rsidP="00767442">
            <w:pPr>
              <w:pStyle w:val="ListParagraph"/>
              <w:tabs>
                <w:tab w:val="left" w:pos="189"/>
              </w:tabs>
              <w:spacing w:after="0"/>
              <w:ind w:left="0"/>
              <w:contextualSpacing w:val="0"/>
              <w:rPr>
                <w:rFonts w:ascii="Arial" w:hAnsi="Arial" w:cs="Arial"/>
                <w:i/>
                <w:color w:val="000000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-</w:t>
            </w: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ab/>
              <w:t>Međunarodna putovanja;</w:t>
            </w:r>
          </w:p>
        </w:tc>
      </w:tr>
      <w:tr w:rsidR="00853650" w:rsidRPr="009E044B" w14:paraId="21DFB0F1" w14:textId="77777777" w:rsidTr="00A97DC7">
        <w:trPr>
          <w:cantSplit/>
          <w:trHeight w:val="962"/>
          <w:jc w:val="center"/>
        </w:trPr>
        <w:tc>
          <w:tcPr>
            <w:tcW w:w="1217" w:type="dxa"/>
            <w:vMerge/>
            <w:textDirection w:val="btLr"/>
            <w:vAlign w:val="center"/>
          </w:tcPr>
          <w:p w14:paraId="670BC3C4" w14:textId="6C0BC9BD" w:rsidR="00464990" w:rsidRPr="009E044B" w:rsidRDefault="00464990" w:rsidP="00057FA7">
            <w:pPr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05" w:type="dxa"/>
            <w:vAlign w:val="center"/>
          </w:tcPr>
          <w:p w14:paraId="4962173C" w14:textId="77777777" w:rsidR="00464990" w:rsidRPr="009E044B" w:rsidRDefault="00464990" w:rsidP="00057FA7">
            <w:pPr>
              <w:spacing w:line="276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>Diversifikacija proizvodnje MSP u nove proizvode</w:t>
            </w:r>
          </w:p>
        </w:tc>
        <w:tc>
          <w:tcPr>
            <w:tcW w:w="5261" w:type="dxa"/>
            <w:vAlign w:val="center"/>
          </w:tcPr>
          <w:p w14:paraId="53223B40" w14:textId="4166D38C" w:rsidR="00757727" w:rsidRPr="009E044B" w:rsidRDefault="00080BF5" w:rsidP="00057FA7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eastAsia="Calibri" w:hAnsi="Arial" w:cs="Arial"/>
                <w:bCs/>
                <w:i/>
                <w:lang w:val="bs-Latn-BA"/>
              </w:rPr>
              <w:t>Kupovina</w:t>
            </w:r>
            <w:r w:rsidR="00757727" w:rsidRPr="009E044B">
              <w:rPr>
                <w:rFonts w:ascii="Arial" w:eastAsia="Calibri" w:hAnsi="Arial" w:cs="Arial"/>
                <w:bCs/>
                <w:i/>
                <w:lang w:val="bs-Latn-BA"/>
              </w:rPr>
              <w:t xml:space="preserve"> </w:t>
            </w:r>
            <w:r w:rsidRPr="009E044B">
              <w:rPr>
                <w:rFonts w:ascii="Arial" w:eastAsia="Calibri" w:hAnsi="Arial" w:cs="Arial"/>
                <w:bCs/>
                <w:i/>
                <w:lang w:val="bs-Latn-BA"/>
              </w:rPr>
              <w:t xml:space="preserve">i transport </w:t>
            </w:r>
            <w:r w:rsidR="004C6F1A" w:rsidRPr="009E044B">
              <w:rPr>
                <w:rFonts w:ascii="Arial" w:eastAsia="Calibri" w:hAnsi="Arial" w:cs="Arial"/>
                <w:bCs/>
                <w:i/>
                <w:lang w:val="bs-Latn-BA"/>
              </w:rPr>
              <w:t xml:space="preserve">nove </w:t>
            </w:r>
            <w:r w:rsidR="00757727" w:rsidRPr="009E044B">
              <w:rPr>
                <w:rFonts w:ascii="Arial" w:hAnsi="Arial" w:cs="Arial"/>
                <w:i/>
                <w:lang w:val="bs-Latn-BA"/>
              </w:rPr>
              <w:t>opreme i mašina;</w:t>
            </w:r>
          </w:p>
          <w:p w14:paraId="6347FA03" w14:textId="77777777" w:rsidR="00757727" w:rsidRPr="009E044B" w:rsidRDefault="00757727" w:rsidP="00057FA7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eastAsia="Calibri" w:hAnsi="Arial" w:cs="Arial"/>
                <w:bCs/>
                <w:i/>
                <w:lang w:val="bs-Latn-BA"/>
              </w:rPr>
            </w:pPr>
            <w:r w:rsidRPr="009E044B">
              <w:rPr>
                <w:rFonts w:ascii="Arial" w:eastAsia="Calibri" w:hAnsi="Arial" w:cs="Arial"/>
                <w:bCs/>
                <w:i/>
                <w:lang w:val="bs-Latn-BA"/>
              </w:rPr>
              <w:t>Troškovi informatičko-komunikacijskih i audio/video rješenja (hardver i softver) koji su direktno povezani s provedbom projektnih aktivnosti;</w:t>
            </w:r>
          </w:p>
          <w:p w14:paraId="0908981B" w14:textId="6643AA28" w:rsidR="00464990" w:rsidRPr="009E044B" w:rsidRDefault="00324DA9" w:rsidP="00767442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Kupovina ostale opreme u službi osnovne djelatnosti (viljuškari</w:t>
            </w:r>
            <w:r w:rsidR="00BC5204" w:rsidRPr="009E044B">
              <w:rPr>
                <w:rFonts w:ascii="Arial" w:hAnsi="Arial" w:cs="Arial"/>
                <w:i/>
                <w:lang w:val="bs-Latn-BA"/>
              </w:rPr>
              <w:t>, pokretne dizalice</w:t>
            </w:r>
            <w:r w:rsidRPr="009E044B">
              <w:rPr>
                <w:rFonts w:ascii="Arial" w:hAnsi="Arial" w:cs="Arial"/>
                <w:i/>
                <w:lang w:val="bs-Latn-BA"/>
              </w:rPr>
              <w:t xml:space="preserve"> itd.);</w:t>
            </w:r>
          </w:p>
          <w:p w14:paraId="29BFFA35" w14:textId="77777777" w:rsidR="00CC0CA2" w:rsidRPr="009E044B" w:rsidRDefault="00CC0CA2" w:rsidP="00057FA7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</w:tabs>
              <w:spacing w:after="0"/>
              <w:ind w:left="417" w:hanging="284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Specijalizirana obuka za nove tehnologije</w:t>
            </w:r>
            <w:r w:rsidR="0044061F" w:rsidRPr="009E044B">
              <w:rPr>
                <w:rFonts w:ascii="Arial" w:hAnsi="Arial" w:cs="Arial"/>
                <w:i/>
                <w:lang w:val="bs-Latn-BA"/>
              </w:rPr>
              <w:t>/</w:t>
            </w:r>
            <w:r w:rsidRPr="009E044B">
              <w:rPr>
                <w:rFonts w:ascii="Arial" w:hAnsi="Arial" w:cs="Arial"/>
                <w:i/>
                <w:lang w:val="bs-Latn-BA"/>
              </w:rPr>
              <w:t>proizvod</w:t>
            </w:r>
            <w:r w:rsidR="0044061F" w:rsidRPr="009E044B">
              <w:rPr>
                <w:rFonts w:ascii="Arial" w:hAnsi="Arial" w:cs="Arial"/>
                <w:i/>
                <w:lang w:val="bs-Latn-BA"/>
              </w:rPr>
              <w:t>nju</w:t>
            </w:r>
            <w:r w:rsidRPr="009E044B">
              <w:rPr>
                <w:rFonts w:ascii="Arial" w:hAnsi="Arial" w:cs="Arial"/>
                <w:i/>
                <w:lang w:val="bs-Latn-BA"/>
              </w:rPr>
              <w:t>.</w:t>
            </w:r>
          </w:p>
        </w:tc>
        <w:tc>
          <w:tcPr>
            <w:tcW w:w="1835" w:type="dxa"/>
            <w:vAlign w:val="center"/>
          </w:tcPr>
          <w:p w14:paraId="44EE9826" w14:textId="77777777" w:rsidR="00757727" w:rsidRPr="009E044B" w:rsidRDefault="00757727" w:rsidP="00057FA7">
            <w:pPr>
              <w:pStyle w:val="ListParagraph"/>
              <w:numPr>
                <w:ilvl w:val="0"/>
                <w:numId w:val="15"/>
              </w:numPr>
              <w:tabs>
                <w:tab w:val="left" w:pos="189"/>
              </w:tabs>
              <w:spacing w:after="0"/>
              <w:ind w:left="0" w:firstLine="0"/>
              <w:contextualSpacing w:val="0"/>
              <w:rPr>
                <w:rFonts w:ascii="Arial" w:hAnsi="Arial" w:cs="Arial"/>
                <w:i/>
                <w:color w:val="000000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Kupovina polovne opreme i mašina;</w:t>
            </w:r>
          </w:p>
          <w:p w14:paraId="104FBBEE" w14:textId="788BAD4C" w:rsidR="006432AC" w:rsidRPr="009E044B" w:rsidRDefault="006432AC" w:rsidP="00057FA7">
            <w:pPr>
              <w:pStyle w:val="ListParagraph"/>
              <w:numPr>
                <w:ilvl w:val="0"/>
                <w:numId w:val="15"/>
              </w:numPr>
              <w:tabs>
                <w:tab w:val="left" w:pos="189"/>
              </w:tabs>
              <w:spacing w:after="0"/>
              <w:ind w:left="0" w:firstLine="0"/>
              <w:contextualSpacing w:val="0"/>
              <w:rPr>
                <w:rFonts w:ascii="Arial" w:hAnsi="Arial" w:cs="Arial"/>
                <w:i/>
                <w:color w:val="000000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Kupovina</w:t>
            </w:r>
            <w:r w:rsidR="00F90DBF"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 xml:space="preserve"> </w:t>
            </w:r>
            <w:r w:rsidR="00BC5204"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 xml:space="preserve">motornih </w:t>
            </w: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vozila;</w:t>
            </w:r>
          </w:p>
          <w:p w14:paraId="5DE94FEF" w14:textId="77777777" w:rsidR="006432AC" w:rsidRPr="009E044B" w:rsidRDefault="006432AC" w:rsidP="00057FA7">
            <w:pPr>
              <w:pStyle w:val="ListParagraph"/>
              <w:numPr>
                <w:ilvl w:val="0"/>
                <w:numId w:val="15"/>
              </w:numPr>
              <w:tabs>
                <w:tab w:val="left" w:pos="189"/>
              </w:tabs>
              <w:spacing w:after="0"/>
              <w:ind w:left="0" w:firstLine="0"/>
              <w:contextualSpacing w:val="0"/>
              <w:rPr>
                <w:rFonts w:ascii="Arial" w:hAnsi="Arial" w:cs="Arial"/>
                <w:i/>
                <w:color w:val="000000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Međunarodna putovanja;</w:t>
            </w:r>
          </w:p>
          <w:p w14:paraId="5AAC5FAF" w14:textId="77777777" w:rsidR="00464990" w:rsidRPr="009E044B" w:rsidRDefault="006432AC" w:rsidP="00057FA7">
            <w:pPr>
              <w:pStyle w:val="ListParagraph"/>
              <w:numPr>
                <w:ilvl w:val="0"/>
                <w:numId w:val="15"/>
              </w:numPr>
              <w:tabs>
                <w:tab w:val="left" w:pos="189"/>
              </w:tabs>
              <w:spacing w:after="0"/>
              <w:ind w:left="0" w:firstLine="0"/>
              <w:contextualSpacing w:val="0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Sirovine i poluproizvodi.</w:t>
            </w:r>
          </w:p>
        </w:tc>
      </w:tr>
    </w:tbl>
    <w:p w14:paraId="33E191AC" w14:textId="77777777" w:rsidR="00A70BD2" w:rsidRPr="009E044B" w:rsidRDefault="00A70BD2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02A28E68" w14:textId="77777777" w:rsidR="00FB17E0" w:rsidRPr="009E044B" w:rsidRDefault="00FB17E0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tbl>
      <w:tblPr>
        <w:tblStyle w:val="TableGrid"/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797"/>
        <w:gridCol w:w="4849"/>
        <w:gridCol w:w="1824"/>
      </w:tblGrid>
      <w:tr w:rsidR="00F317FA" w:rsidRPr="009E044B" w14:paraId="0F37E92C" w14:textId="77777777" w:rsidTr="00767442">
        <w:trPr>
          <w:cantSplit/>
          <w:trHeight w:val="436"/>
          <w:tblHeader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13DDEE2" w14:textId="4670AA16" w:rsidR="00FB17E0" w:rsidRPr="009E044B" w:rsidRDefault="00FB17E0" w:rsidP="00F104CC">
            <w:pPr>
              <w:spacing w:line="276" w:lineRule="auto"/>
              <w:ind w:hanging="113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 xml:space="preserve">Prioritetna oblast </w:t>
            </w:r>
            <w:r w:rsidR="006104B6"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>2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2D9C594C" w14:textId="77777777" w:rsidR="00FB17E0" w:rsidRPr="009E044B" w:rsidRDefault="00FB17E0" w:rsidP="00057FA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>Aktivnost</w:t>
            </w:r>
          </w:p>
        </w:tc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621A973E" w14:textId="77777777" w:rsidR="00FB17E0" w:rsidRPr="009E044B" w:rsidRDefault="00FB17E0" w:rsidP="00057FA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bs-Latn-BA"/>
              </w:rPr>
              <w:t>Prihvatljivi troškovi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31290F2C" w14:textId="77777777" w:rsidR="00FB17E0" w:rsidRPr="009E044B" w:rsidRDefault="00FB17E0" w:rsidP="00057FA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bs-Latn-BA"/>
              </w:rPr>
              <w:t>Neprihvatljivi troškovi</w:t>
            </w:r>
          </w:p>
        </w:tc>
      </w:tr>
      <w:tr w:rsidR="00DE3053" w:rsidRPr="009E044B" w14:paraId="1E252986" w14:textId="77777777" w:rsidTr="00A862C1">
        <w:trPr>
          <w:cantSplit/>
          <w:trHeight w:val="2379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14:paraId="02D59CCB" w14:textId="3F24C86B" w:rsidR="00DE3053" w:rsidRPr="009E044B" w:rsidRDefault="00DE3053" w:rsidP="00057FA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>Pristup tržištu i promocija proizvoda MSP</w:t>
            </w:r>
          </w:p>
        </w:tc>
        <w:tc>
          <w:tcPr>
            <w:tcW w:w="1797" w:type="dxa"/>
            <w:vAlign w:val="center"/>
          </w:tcPr>
          <w:p w14:paraId="57ECD915" w14:textId="3273E8BA" w:rsidR="00DE3053" w:rsidRPr="009E044B" w:rsidRDefault="00DE3053" w:rsidP="00057FA7">
            <w:pPr>
              <w:spacing w:line="276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 xml:space="preserve">Izrada digitaliziranih rješenja u poslovanju </w:t>
            </w:r>
          </w:p>
        </w:tc>
        <w:tc>
          <w:tcPr>
            <w:tcW w:w="4849" w:type="dxa"/>
            <w:vAlign w:val="center"/>
          </w:tcPr>
          <w:p w14:paraId="447ED485" w14:textId="3D69999E" w:rsidR="008B4CAE" w:rsidRPr="009E044B" w:rsidRDefault="00EE1E93" w:rsidP="00767442">
            <w:pPr>
              <w:pStyle w:val="ListParagraph"/>
              <w:numPr>
                <w:ilvl w:val="0"/>
                <w:numId w:val="40"/>
              </w:numPr>
              <w:spacing w:after="0"/>
              <w:ind w:left="505" w:right="45" w:hanging="284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Troškovi vezani za d</w:t>
            </w:r>
            <w:r w:rsidR="008B4CAE" w:rsidRPr="009E044B">
              <w:rPr>
                <w:rFonts w:ascii="Arial" w:hAnsi="Arial" w:cs="Arial"/>
                <w:i/>
                <w:lang w:val="bs-Latn-BA"/>
              </w:rPr>
              <w:t>igitalni marketing – izrada web stranica</w:t>
            </w:r>
            <w:r w:rsidR="00324DA9" w:rsidRPr="009E044B">
              <w:rPr>
                <w:rFonts w:ascii="Arial" w:hAnsi="Arial" w:cs="Arial"/>
                <w:i/>
                <w:lang w:val="bs-Latn-BA"/>
              </w:rPr>
              <w:t xml:space="preserve"> sa uključenim hostingom</w:t>
            </w:r>
            <w:r w:rsidR="008B4CAE" w:rsidRPr="009E044B">
              <w:rPr>
                <w:rFonts w:ascii="Arial" w:hAnsi="Arial" w:cs="Arial"/>
                <w:i/>
                <w:lang w:val="bs-Latn-BA"/>
              </w:rPr>
              <w:t>, vođenje društvenih mreža, PPC (Pay per Click) oglašavanje, povećanje online vidljivosti i drugo</w:t>
            </w:r>
          </w:p>
          <w:p w14:paraId="795280C3" w14:textId="77777777" w:rsidR="00A862C1" w:rsidRPr="009E044B" w:rsidRDefault="00EE1E93" w:rsidP="00A862C1">
            <w:pPr>
              <w:pStyle w:val="ListParagraph"/>
              <w:numPr>
                <w:ilvl w:val="0"/>
                <w:numId w:val="40"/>
              </w:numPr>
              <w:spacing w:after="0"/>
              <w:ind w:left="505" w:right="45" w:hanging="284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 xml:space="preserve">Troškovi vezani za </w:t>
            </w:r>
            <w:r w:rsidR="008B4CAE" w:rsidRPr="009E044B">
              <w:rPr>
                <w:rFonts w:ascii="Arial" w:hAnsi="Arial" w:cs="Arial"/>
                <w:i/>
                <w:lang w:val="bs-Latn-BA"/>
              </w:rPr>
              <w:t>E-commerce / Kreiranje i vođenje online prodavnica / web shop</w:t>
            </w:r>
          </w:p>
          <w:p w14:paraId="3450E375" w14:textId="4564708B" w:rsidR="00A81E8D" w:rsidRPr="009E044B" w:rsidRDefault="00A81E8D" w:rsidP="00A862C1">
            <w:pPr>
              <w:pStyle w:val="ListParagraph"/>
              <w:numPr>
                <w:ilvl w:val="0"/>
                <w:numId w:val="40"/>
              </w:numPr>
              <w:spacing w:after="0"/>
              <w:ind w:left="505" w:right="45" w:hanging="284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Druga digitalna rešenja u poslovanju.</w:t>
            </w:r>
          </w:p>
        </w:tc>
        <w:tc>
          <w:tcPr>
            <w:tcW w:w="1824" w:type="dxa"/>
          </w:tcPr>
          <w:p w14:paraId="7B2602FA" w14:textId="68CD0A40" w:rsidR="00A862C1" w:rsidRPr="009E044B" w:rsidRDefault="00A862C1" w:rsidP="00A862C1">
            <w:pPr>
              <w:tabs>
                <w:tab w:val="left" w:pos="189"/>
              </w:tabs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 w:eastAsia="hr-HR"/>
              </w:rPr>
              <w:t>- Hosting duži od 2 godine;</w:t>
            </w:r>
          </w:p>
          <w:p w14:paraId="0B5EA2D4" w14:textId="72D0690F" w:rsidR="003441D1" w:rsidRPr="009E044B" w:rsidRDefault="00A862C1" w:rsidP="00A862C1">
            <w:pPr>
              <w:numPr>
                <w:ilvl w:val="0"/>
                <w:numId w:val="15"/>
              </w:numPr>
              <w:tabs>
                <w:tab w:val="left" w:pos="189"/>
              </w:tabs>
              <w:spacing w:after="60"/>
              <w:ind w:left="0" w:firstLine="0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 w:eastAsia="hr-HR"/>
              </w:rPr>
              <w:t xml:space="preserve">Troškovi </w:t>
            </w:r>
            <w:r w:rsidR="003441D1"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 w:eastAsia="hr-HR"/>
              </w:rPr>
              <w:t>putovanja;</w:t>
            </w:r>
          </w:p>
          <w:p w14:paraId="1E32CE68" w14:textId="2E9B3EFF" w:rsidR="00DE3053" w:rsidRPr="009E044B" w:rsidRDefault="003441D1" w:rsidP="00A862C1">
            <w:pPr>
              <w:pStyle w:val="ListParagraph"/>
              <w:tabs>
                <w:tab w:val="left" w:pos="189"/>
              </w:tabs>
              <w:spacing w:after="0"/>
              <w:ind w:left="0"/>
              <w:contextualSpacing w:val="0"/>
              <w:jc w:val="left"/>
              <w:rPr>
                <w:rFonts w:ascii="Arial" w:hAnsi="Arial" w:cs="Arial"/>
                <w:i/>
                <w:color w:val="000000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- Kupovina opreme.</w:t>
            </w:r>
          </w:p>
        </w:tc>
      </w:tr>
      <w:tr w:rsidR="00DE3053" w:rsidRPr="009E044B" w14:paraId="48F0B451" w14:textId="77777777" w:rsidTr="00767442">
        <w:trPr>
          <w:cantSplit/>
          <w:trHeight w:val="539"/>
          <w:jc w:val="center"/>
        </w:trPr>
        <w:tc>
          <w:tcPr>
            <w:tcW w:w="1271" w:type="dxa"/>
            <w:vMerge/>
            <w:textDirection w:val="btLr"/>
            <w:vAlign w:val="center"/>
          </w:tcPr>
          <w:p w14:paraId="2CCF8140" w14:textId="179B8719" w:rsidR="00DE3053" w:rsidRPr="009E044B" w:rsidRDefault="00DE3053" w:rsidP="00057FA7">
            <w:pPr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</w:p>
        </w:tc>
        <w:tc>
          <w:tcPr>
            <w:tcW w:w="1797" w:type="dxa"/>
            <w:vAlign w:val="center"/>
          </w:tcPr>
          <w:p w14:paraId="2F9E439A" w14:textId="77777777" w:rsidR="00DE3053" w:rsidRPr="009E044B" w:rsidRDefault="00DE3053" w:rsidP="00057FA7">
            <w:pPr>
              <w:spacing w:line="276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>Izrada i distribucija promotivnih materijala MSP</w:t>
            </w:r>
          </w:p>
        </w:tc>
        <w:tc>
          <w:tcPr>
            <w:tcW w:w="4849" w:type="dxa"/>
            <w:vAlign w:val="center"/>
          </w:tcPr>
          <w:p w14:paraId="65942C22" w14:textId="52CEE8D6" w:rsidR="00DE3053" w:rsidRPr="009E044B" w:rsidRDefault="00DE3053" w:rsidP="00767442">
            <w:pPr>
              <w:pStyle w:val="ListParagraph"/>
              <w:numPr>
                <w:ilvl w:val="0"/>
                <w:numId w:val="32"/>
              </w:numPr>
              <w:tabs>
                <w:tab w:val="left" w:pos="411"/>
              </w:tabs>
              <w:spacing w:after="0"/>
              <w:ind w:left="363" w:hanging="186"/>
              <w:rPr>
                <w:rFonts w:ascii="Arial" w:hAnsi="Arial" w:cs="Arial"/>
                <w:i/>
                <w:color w:val="000000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Troškovi izrade i štampanja promotivnih materijala;</w:t>
            </w:r>
            <w:r w:rsidR="00EE1E93"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 xml:space="preserve"> </w:t>
            </w: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video spota itd.</w:t>
            </w:r>
          </w:p>
          <w:p w14:paraId="06F898E7" w14:textId="7AD851E5" w:rsidR="002248FD" w:rsidRPr="009E044B" w:rsidRDefault="002248FD" w:rsidP="00767442">
            <w:pPr>
              <w:ind w:left="177"/>
              <w:rPr>
                <w:color w:val="000000"/>
                <w:lang w:val="bs-Latn-BA" w:eastAsia="hr-HR"/>
              </w:rPr>
            </w:pPr>
          </w:p>
        </w:tc>
        <w:tc>
          <w:tcPr>
            <w:tcW w:w="1824" w:type="dxa"/>
            <w:vAlign w:val="center"/>
          </w:tcPr>
          <w:p w14:paraId="4FAD2FE8" w14:textId="0B094540" w:rsidR="003441D1" w:rsidRPr="009E044B" w:rsidRDefault="00A862C1" w:rsidP="003441D1">
            <w:pPr>
              <w:numPr>
                <w:ilvl w:val="0"/>
                <w:numId w:val="15"/>
              </w:numPr>
              <w:tabs>
                <w:tab w:val="left" w:pos="189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 w:eastAsia="hr-HR"/>
              </w:rPr>
              <w:t>Troškovi</w:t>
            </w:r>
            <w:r w:rsidR="003441D1"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 w:eastAsia="hr-HR"/>
              </w:rPr>
              <w:t xml:space="preserve"> putovanja;</w:t>
            </w:r>
          </w:p>
          <w:p w14:paraId="692B9B46" w14:textId="4213C44D" w:rsidR="00DE3053" w:rsidRPr="009E044B" w:rsidRDefault="003441D1" w:rsidP="003441D1">
            <w:pPr>
              <w:spacing w:line="276" w:lineRule="auto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 w:eastAsia="hr-HR"/>
              </w:rPr>
              <w:t>- Kupovina opreme.</w:t>
            </w:r>
          </w:p>
        </w:tc>
      </w:tr>
      <w:tr w:rsidR="00DE3053" w:rsidRPr="009E044B" w14:paraId="4503AE68" w14:textId="77777777" w:rsidTr="00767442">
        <w:trPr>
          <w:cantSplit/>
          <w:trHeight w:val="539"/>
          <w:jc w:val="center"/>
        </w:trPr>
        <w:tc>
          <w:tcPr>
            <w:tcW w:w="1271" w:type="dxa"/>
            <w:vMerge/>
            <w:textDirection w:val="btLr"/>
            <w:vAlign w:val="center"/>
          </w:tcPr>
          <w:p w14:paraId="5C247437" w14:textId="77777777" w:rsidR="00DE3053" w:rsidRPr="009E044B" w:rsidRDefault="00DE3053" w:rsidP="00057FA7">
            <w:pPr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</w:p>
        </w:tc>
        <w:tc>
          <w:tcPr>
            <w:tcW w:w="1797" w:type="dxa"/>
            <w:vAlign w:val="center"/>
          </w:tcPr>
          <w:p w14:paraId="7D8B507F" w14:textId="4AB700EA" w:rsidR="00DE3053" w:rsidRPr="009E044B" w:rsidRDefault="008B4CAE" w:rsidP="00A862C1">
            <w:pPr>
              <w:ind w:right="45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>U</w:t>
            </w:r>
            <w:r w:rsidR="00DE3053" w:rsidRPr="009E044B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>sluge u vezi sa pristupom i plasiranju robe na novim tržištima</w:t>
            </w:r>
          </w:p>
        </w:tc>
        <w:tc>
          <w:tcPr>
            <w:tcW w:w="4849" w:type="dxa"/>
            <w:vAlign w:val="center"/>
          </w:tcPr>
          <w:p w14:paraId="649C1544" w14:textId="68589DD8" w:rsidR="00DE3053" w:rsidRPr="009E044B" w:rsidRDefault="00DE3053" w:rsidP="00513BA6">
            <w:pPr>
              <w:pStyle w:val="ListParagraph"/>
              <w:numPr>
                <w:ilvl w:val="0"/>
                <w:numId w:val="32"/>
              </w:numPr>
              <w:ind w:left="363" w:hanging="142"/>
              <w:rPr>
                <w:rFonts w:ascii="Arial" w:hAnsi="Arial" w:cs="Arial"/>
                <w:i/>
                <w:color w:val="000000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Troškovi usluga u vezi sa pristupom i pl</w:t>
            </w:r>
            <w:r w:rsidR="00A862C1"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 xml:space="preserve">asiranju robe na </w:t>
            </w:r>
            <w:r w:rsidR="00A862C1" w:rsidRPr="000515B3">
              <w:rPr>
                <w:rFonts w:ascii="Arial" w:hAnsi="Arial" w:cs="Arial"/>
                <w:i/>
                <w:color w:val="000000"/>
                <w:lang w:val="bs-Latn-BA" w:eastAsia="hr-HR"/>
              </w:rPr>
              <w:t>novim tržištima</w:t>
            </w:r>
            <w:r w:rsidR="00F65BA9"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 xml:space="preserve"> (</w:t>
            </w:r>
            <w:r w:rsidR="00BC5204" w:rsidRPr="009E044B">
              <w:rPr>
                <w:rFonts w:ascii="Arial" w:hAnsi="Arial" w:cs="Arial"/>
                <w:i/>
                <w:color w:val="000000"/>
                <w:lang w:val="bs-Latn-BA" w:eastAsia="hr-HR"/>
              </w:rPr>
              <w:t>analiza tržišta, razne studije izvodljivosti u vezi sa pristupom stranom tržištu, usluge marketinških agencija u vezi sa plasiranjem proizvoda itd.)</w:t>
            </w:r>
          </w:p>
        </w:tc>
        <w:tc>
          <w:tcPr>
            <w:tcW w:w="1824" w:type="dxa"/>
            <w:vAlign w:val="center"/>
          </w:tcPr>
          <w:p w14:paraId="52E8B8BB" w14:textId="44B22A0D" w:rsidR="00DE3053" w:rsidRPr="009E044B" w:rsidRDefault="00A81E8D" w:rsidP="00057FA7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 w:eastAsia="hr-HR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 w:eastAsia="hr-HR"/>
              </w:rPr>
              <w:t>-Troškovi putovanja</w:t>
            </w:r>
          </w:p>
        </w:tc>
      </w:tr>
    </w:tbl>
    <w:p w14:paraId="032FAF9A" w14:textId="77777777" w:rsidR="001322D6" w:rsidRPr="009E044B" w:rsidRDefault="001322D6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bs-Latn-BA"/>
        </w:rPr>
      </w:pPr>
    </w:p>
    <w:p w14:paraId="0727640A" w14:textId="77777777" w:rsidR="00655151" w:rsidRPr="009E044B" w:rsidRDefault="00655151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bs-Latn-BA"/>
        </w:rPr>
      </w:pPr>
    </w:p>
    <w:p w14:paraId="34E48D65" w14:textId="4036570D" w:rsidR="008D5C98" w:rsidRPr="009E044B" w:rsidRDefault="008D5C98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u w:val="single"/>
          <w:lang w:val="bs-Latn-BA"/>
        </w:rPr>
        <w:t>Napomena:</w:t>
      </w:r>
    </w:p>
    <w:p w14:paraId="0E73DFCB" w14:textId="77777777" w:rsidR="008D5C98" w:rsidRPr="009E044B" w:rsidRDefault="008D5C98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Korisnik sredstava će biti dužan pravdati trošak ukupnih sredstava predviđenih za realizaciju projekta, kako vlastitih tako i sredstava </w:t>
      </w:r>
      <w:r w:rsidR="00A226C2" w:rsidRPr="009E044B">
        <w:rPr>
          <w:rFonts w:ascii="Arial" w:hAnsi="Arial" w:cs="Arial"/>
          <w:b/>
          <w:i/>
          <w:sz w:val="22"/>
          <w:szCs w:val="22"/>
          <w:lang w:val="bs-Latn-BA"/>
        </w:rPr>
        <w:t>g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rant sheme.</w:t>
      </w:r>
      <w:r w:rsidR="0052712B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</w:p>
    <w:p w14:paraId="2F3F918D" w14:textId="0AA07077" w:rsidR="00B12009" w:rsidRPr="009E044B" w:rsidRDefault="008D5C98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Pravdanje će se vršiti sa odgovarajućom dokumentacijom, čiji datumi </w:t>
      </w:r>
      <w:r w:rsidR="00B12009" w:rsidRPr="009E044B">
        <w:rPr>
          <w:rFonts w:ascii="Arial" w:hAnsi="Arial" w:cs="Arial"/>
          <w:b/>
          <w:i/>
          <w:sz w:val="22"/>
          <w:szCs w:val="22"/>
          <w:lang w:val="bs-Latn-BA"/>
        </w:rPr>
        <w:t>su relevantni, kako slijedi:</w:t>
      </w:r>
    </w:p>
    <w:p w14:paraId="1B70A64E" w14:textId="77777777" w:rsidR="00B12009" w:rsidRPr="009E044B" w:rsidRDefault="00B12009" w:rsidP="00057FA7">
      <w:pPr>
        <w:pStyle w:val="ListParagraph"/>
        <w:numPr>
          <w:ilvl w:val="0"/>
          <w:numId w:val="15"/>
        </w:numPr>
        <w:spacing w:after="0"/>
        <w:ind w:left="851" w:hanging="284"/>
        <w:jc w:val="both"/>
        <w:rPr>
          <w:rFonts w:ascii="Arial" w:hAnsi="Arial" w:cs="Arial"/>
          <w:b/>
          <w:i/>
          <w:lang w:val="bs-Latn-BA"/>
        </w:rPr>
      </w:pPr>
      <w:r w:rsidRPr="009E044B">
        <w:rPr>
          <w:rFonts w:ascii="Arial" w:hAnsi="Arial" w:cs="Arial"/>
          <w:b/>
          <w:i/>
          <w:lang w:val="bs-Latn-BA"/>
        </w:rPr>
        <w:t>za dodijeljena sredstva grant sheme -</w:t>
      </w:r>
      <w:r w:rsidR="008D5C98" w:rsidRPr="009E044B">
        <w:rPr>
          <w:rFonts w:ascii="Arial" w:hAnsi="Arial" w:cs="Arial"/>
          <w:b/>
          <w:i/>
          <w:lang w:val="bs-Latn-BA"/>
        </w:rPr>
        <w:t xml:space="preserve"> poslije datuma potpisivanja Ugovora</w:t>
      </w:r>
      <w:r w:rsidRPr="009E044B">
        <w:rPr>
          <w:rFonts w:ascii="Arial" w:hAnsi="Arial" w:cs="Arial"/>
          <w:b/>
          <w:i/>
          <w:lang w:val="bs-Latn-BA"/>
        </w:rPr>
        <w:t xml:space="preserve">, </w:t>
      </w:r>
    </w:p>
    <w:p w14:paraId="7CD1A54E" w14:textId="3889B25B" w:rsidR="00B12009" w:rsidRPr="009E044B" w:rsidRDefault="00B12009" w:rsidP="00057FA7">
      <w:pPr>
        <w:pStyle w:val="ListParagraph"/>
        <w:numPr>
          <w:ilvl w:val="0"/>
          <w:numId w:val="15"/>
        </w:numPr>
        <w:spacing w:after="0"/>
        <w:ind w:left="851" w:hanging="284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b/>
          <w:i/>
          <w:lang w:val="bs-Latn-BA"/>
        </w:rPr>
        <w:t xml:space="preserve">za vlastita sredstva - od dana objave Javnog </w:t>
      </w:r>
      <w:r w:rsidR="00B44B31" w:rsidRPr="009E044B">
        <w:rPr>
          <w:rFonts w:ascii="Arial" w:hAnsi="Arial" w:cs="Arial"/>
          <w:b/>
          <w:i/>
          <w:lang w:val="bs-Latn-BA"/>
        </w:rPr>
        <w:t>konkursa</w:t>
      </w:r>
      <w:r w:rsidR="008D5C98" w:rsidRPr="009E044B">
        <w:rPr>
          <w:rFonts w:ascii="Arial" w:hAnsi="Arial" w:cs="Arial"/>
          <w:b/>
          <w:i/>
          <w:lang w:val="bs-Latn-BA"/>
        </w:rPr>
        <w:t>.</w:t>
      </w:r>
      <w:r w:rsidR="00920834" w:rsidRPr="009E044B">
        <w:rPr>
          <w:rFonts w:ascii="Arial" w:hAnsi="Arial" w:cs="Arial"/>
          <w:i/>
          <w:lang w:val="bs-Latn-BA"/>
        </w:rPr>
        <w:t xml:space="preserve"> </w:t>
      </w:r>
    </w:p>
    <w:p w14:paraId="7ECD6680" w14:textId="77777777" w:rsidR="00B12009" w:rsidRPr="009E044B" w:rsidRDefault="00B12009" w:rsidP="00057FA7">
      <w:pPr>
        <w:pStyle w:val="ListParagraph"/>
        <w:spacing w:after="0"/>
        <w:ind w:left="851"/>
        <w:jc w:val="both"/>
        <w:rPr>
          <w:rFonts w:ascii="Arial" w:hAnsi="Arial" w:cs="Arial"/>
          <w:i/>
          <w:lang w:val="bs-Latn-BA"/>
        </w:rPr>
      </w:pPr>
    </w:p>
    <w:p w14:paraId="0E5D2D9D" w14:textId="74EE341F" w:rsidR="008D5C98" w:rsidRDefault="008D5C98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Za sva neopravdana sredstva </w:t>
      </w:r>
      <w:r w:rsidR="00A226C2" w:rsidRPr="009E044B">
        <w:rPr>
          <w:rFonts w:ascii="Arial" w:hAnsi="Arial" w:cs="Arial"/>
          <w:i/>
          <w:sz w:val="22"/>
          <w:szCs w:val="22"/>
          <w:lang w:val="bs-Latn-BA"/>
        </w:rPr>
        <w:t xml:space="preserve">FMRPO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će pokrenuti proceduru povrata i to u iznosu koji je proporcionalan učešću sredstava </w:t>
      </w:r>
      <w:r w:rsidR="00A226C2" w:rsidRPr="009E044B">
        <w:rPr>
          <w:rFonts w:ascii="Arial" w:hAnsi="Arial" w:cs="Arial"/>
          <w:i/>
          <w:sz w:val="22"/>
          <w:szCs w:val="22"/>
          <w:lang w:val="bs-Latn-BA"/>
        </w:rPr>
        <w:t>g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rant sheme </w:t>
      </w:r>
      <w:r w:rsidR="00973928" w:rsidRPr="009E044B">
        <w:rPr>
          <w:rFonts w:ascii="Arial" w:hAnsi="Arial" w:cs="Arial"/>
          <w:i/>
          <w:sz w:val="22"/>
          <w:szCs w:val="22"/>
          <w:lang w:val="bs-Latn-BA"/>
        </w:rPr>
        <w:t xml:space="preserve">po prioritetnim oblastima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u realizaciji ukupnog projekta.</w:t>
      </w:r>
    </w:p>
    <w:p w14:paraId="71527109" w14:textId="77777777" w:rsidR="007B4865" w:rsidRPr="009E044B" w:rsidRDefault="007B4865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6217ED48" w14:textId="77777777" w:rsidR="00BE4C89" w:rsidRPr="009E044B" w:rsidRDefault="00BE4C89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27ABA2B9" w14:textId="77777777" w:rsidR="00B65964" w:rsidRPr="009E044B" w:rsidRDefault="00B65964" w:rsidP="00057FA7">
      <w:pPr>
        <w:shd w:val="clear" w:color="auto" w:fill="FFFFFF" w:themeFill="background1"/>
        <w:spacing w:line="276" w:lineRule="auto"/>
        <w:jc w:val="both"/>
        <w:rPr>
          <w:rFonts w:ascii="Arial" w:eastAsia="SimSun" w:hAnsi="Arial" w:cs="Arial"/>
          <w:b/>
          <w:i/>
          <w:sz w:val="22"/>
          <w:szCs w:val="22"/>
          <w:u w:val="single"/>
          <w:lang w:val="bs-Latn-BA"/>
        </w:rPr>
      </w:pPr>
      <w:r w:rsidRPr="009E044B">
        <w:rPr>
          <w:rFonts w:ascii="Arial" w:eastAsia="SimSun" w:hAnsi="Arial" w:cs="Arial"/>
          <w:b/>
          <w:i/>
          <w:sz w:val="22"/>
          <w:szCs w:val="22"/>
          <w:u w:val="single"/>
          <w:lang w:val="bs-Latn-BA"/>
        </w:rPr>
        <w:lastRenderedPageBreak/>
        <w:t>Ostali neprihvatljivi troškovi:</w:t>
      </w:r>
    </w:p>
    <w:p w14:paraId="7E8E6001" w14:textId="77777777" w:rsidR="00B65964" w:rsidRPr="009E044B" w:rsidRDefault="00B65964" w:rsidP="00057FA7">
      <w:pPr>
        <w:pStyle w:val="ListParagraph"/>
        <w:numPr>
          <w:ilvl w:val="0"/>
          <w:numId w:val="14"/>
        </w:numPr>
        <w:spacing w:after="0"/>
        <w:ind w:right="45"/>
        <w:contextualSpacing w:val="0"/>
        <w:jc w:val="both"/>
        <w:rPr>
          <w:rFonts w:ascii="Arial" w:eastAsiaTheme="minorHAnsi" w:hAnsi="Arial" w:cs="Arial"/>
          <w:i/>
          <w:lang w:val="bs-Latn-BA"/>
        </w:rPr>
      </w:pPr>
      <w:r w:rsidRPr="009E044B">
        <w:rPr>
          <w:rFonts w:ascii="Arial" w:eastAsiaTheme="minorHAnsi" w:hAnsi="Arial" w:cs="Arial"/>
          <w:i/>
          <w:lang w:val="bs-Latn-BA"/>
        </w:rPr>
        <w:t>Troškovi zaposlenika (pla</w:t>
      </w:r>
      <w:r w:rsidR="0058528A" w:rsidRPr="009E044B">
        <w:rPr>
          <w:rFonts w:ascii="Arial" w:eastAsiaTheme="minorHAnsi" w:hAnsi="Arial" w:cs="Arial"/>
          <w:i/>
          <w:lang w:val="bs-Latn-BA"/>
        </w:rPr>
        <w:t>t</w:t>
      </w:r>
      <w:r w:rsidRPr="009E044B">
        <w:rPr>
          <w:rFonts w:ascii="Arial" w:eastAsiaTheme="minorHAnsi" w:hAnsi="Arial" w:cs="Arial"/>
          <w:i/>
          <w:lang w:val="bs-Latn-BA"/>
        </w:rPr>
        <w:t>e);</w:t>
      </w:r>
    </w:p>
    <w:p w14:paraId="7E420E51" w14:textId="77777777" w:rsidR="00B65964" w:rsidRPr="009E044B" w:rsidRDefault="00B65964" w:rsidP="00057FA7">
      <w:pPr>
        <w:pStyle w:val="ListParagraph"/>
        <w:numPr>
          <w:ilvl w:val="0"/>
          <w:numId w:val="14"/>
        </w:numPr>
        <w:spacing w:after="0"/>
        <w:contextualSpacing w:val="0"/>
        <w:jc w:val="both"/>
        <w:rPr>
          <w:rFonts w:ascii="Arial" w:eastAsia="Calibri" w:hAnsi="Arial" w:cs="Arial"/>
          <w:bCs/>
          <w:i/>
          <w:lang w:val="bs-Latn-BA"/>
        </w:rPr>
      </w:pPr>
      <w:r w:rsidRPr="009E044B">
        <w:rPr>
          <w:rFonts w:ascii="Arial" w:eastAsia="Calibri" w:hAnsi="Arial" w:cs="Arial"/>
          <w:bCs/>
          <w:i/>
          <w:lang w:val="bs-Latn-BA"/>
        </w:rPr>
        <w:t>Dugovanja i rezerve za gubitke;</w:t>
      </w:r>
    </w:p>
    <w:p w14:paraId="472C398E" w14:textId="77777777" w:rsidR="00B65964" w:rsidRPr="009E044B" w:rsidRDefault="00B65964" w:rsidP="00057FA7">
      <w:pPr>
        <w:pStyle w:val="ListParagraph"/>
        <w:numPr>
          <w:ilvl w:val="0"/>
          <w:numId w:val="14"/>
        </w:numPr>
        <w:spacing w:after="0"/>
        <w:contextualSpacing w:val="0"/>
        <w:jc w:val="both"/>
        <w:rPr>
          <w:rFonts w:ascii="Arial" w:eastAsia="Calibri" w:hAnsi="Arial" w:cs="Arial"/>
          <w:bCs/>
          <w:i/>
          <w:lang w:val="bs-Latn-BA"/>
        </w:rPr>
      </w:pPr>
      <w:r w:rsidRPr="009E044B">
        <w:rPr>
          <w:rFonts w:ascii="Arial" w:eastAsia="Calibri" w:hAnsi="Arial" w:cs="Arial"/>
          <w:bCs/>
          <w:i/>
          <w:lang w:val="bs-Latn-BA"/>
        </w:rPr>
        <w:t>Dugovanja po kamati;</w:t>
      </w:r>
    </w:p>
    <w:p w14:paraId="06A8C771" w14:textId="77777777" w:rsidR="00B65964" w:rsidRPr="009E044B" w:rsidRDefault="00B65964" w:rsidP="00057FA7">
      <w:pPr>
        <w:pStyle w:val="ListParagraph"/>
        <w:numPr>
          <w:ilvl w:val="0"/>
          <w:numId w:val="14"/>
        </w:numPr>
        <w:spacing w:after="0"/>
        <w:contextualSpacing w:val="0"/>
        <w:jc w:val="both"/>
        <w:rPr>
          <w:rFonts w:ascii="Arial" w:eastAsia="Calibri" w:hAnsi="Arial" w:cs="Arial"/>
          <w:bCs/>
          <w:i/>
          <w:lang w:val="bs-Latn-BA"/>
        </w:rPr>
      </w:pPr>
      <w:r w:rsidRPr="009E044B">
        <w:rPr>
          <w:rFonts w:ascii="Arial" w:eastAsia="Calibri" w:hAnsi="Arial" w:cs="Arial"/>
          <w:bCs/>
          <w:i/>
          <w:lang w:val="bs-Latn-BA"/>
        </w:rPr>
        <w:t xml:space="preserve">Troškovi režija </w:t>
      </w:r>
      <w:r w:rsidR="00914F87" w:rsidRPr="009E044B">
        <w:rPr>
          <w:rFonts w:ascii="Arial" w:eastAsia="Calibri" w:hAnsi="Arial" w:cs="Arial"/>
          <w:bCs/>
          <w:i/>
          <w:lang w:val="bs-Latn-BA"/>
        </w:rPr>
        <w:t xml:space="preserve">i održavanja </w:t>
      </w:r>
      <w:r w:rsidRPr="009E044B">
        <w:rPr>
          <w:rFonts w:ascii="Arial" w:eastAsia="Calibri" w:hAnsi="Arial" w:cs="Arial"/>
          <w:bCs/>
          <w:i/>
          <w:lang w:val="bs-Latn-BA"/>
        </w:rPr>
        <w:t xml:space="preserve">(voda, struja, grijanje, </w:t>
      </w:r>
      <w:r w:rsidR="00760F46" w:rsidRPr="009E044B">
        <w:rPr>
          <w:rFonts w:ascii="Arial" w:eastAsia="Calibri" w:hAnsi="Arial" w:cs="Arial"/>
          <w:bCs/>
          <w:i/>
          <w:lang w:val="bs-Latn-BA"/>
        </w:rPr>
        <w:t xml:space="preserve">komunalni otpad, </w:t>
      </w:r>
      <w:r w:rsidRPr="009E044B">
        <w:rPr>
          <w:rFonts w:ascii="Arial" w:eastAsiaTheme="minorHAnsi" w:hAnsi="Arial" w:cs="Arial"/>
          <w:i/>
          <w:lang w:val="bs-Latn-BA"/>
        </w:rPr>
        <w:t>telekomunikacije,</w:t>
      </w:r>
      <w:r w:rsidRPr="009E044B">
        <w:rPr>
          <w:rFonts w:ascii="Arial" w:eastAsia="Calibri" w:hAnsi="Arial" w:cs="Arial"/>
          <w:bCs/>
          <w:i/>
          <w:lang w:val="bs-Latn-BA"/>
        </w:rPr>
        <w:t xml:space="preserve"> </w:t>
      </w:r>
      <w:r w:rsidRPr="009E044B">
        <w:rPr>
          <w:rFonts w:ascii="Arial" w:eastAsiaTheme="minorHAnsi" w:hAnsi="Arial" w:cs="Arial"/>
          <w:i/>
          <w:lang w:val="bs-Latn-BA"/>
        </w:rPr>
        <w:t>upravljanje zgradom,</w:t>
      </w:r>
      <w:r w:rsidRPr="009E044B">
        <w:rPr>
          <w:rFonts w:ascii="Arial" w:eastAsia="Calibri" w:hAnsi="Arial" w:cs="Arial"/>
          <w:bCs/>
          <w:i/>
          <w:lang w:val="bs-Latn-BA"/>
        </w:rPr>
        <w:t xml:space="preserve"> internet i sl</w:t>
      </w:r>
      <w:r w:rsidR="00914F87" w:rsidRPr="009E044B">
        <w:rPr>
          <w:rFonts w:ascii="Arial" w:eastAsia="Calibri" w:hAnsi="Arial" w:cs="Arial"/>
          <w:bCs/>
          <w:i/>
          <w:lang w:val="bs-Latn-BA"/>
        </w:rPr>
        <w:t>.</w:t>
      </w:r>
      <w:r w:rsidRPr="009E044B">
        <w:rPr>
          <w:rFonts w:ascii="Arial" w:eastAsia="Calibri" w:hAnsi="Arial" w:cs="Arial"/>
          <w:bCs/>
          <w:i/>
          <w:lang w:val="bs-Latn-BA"/>
        </w:rPr>
        <w:t xml:space="preserve">); </w:t>
      </w:r>
    </w:p>
    <w:p w14:paraId="2691559A" w14:textId="419F9547" w:rsidR="004769BB" w:rsidRPr="009E044B" w:rsidRDefault="004769BB" w:rsidP="00057FA7">
      <w:pPr>
        <w:pStyle w:val="ListParagraph"/>
        <w:numPr>
          <w:ilvl w:val="0"/>
          <w:numId w:val="14"/>
        </w:numPr>
        <w:spacing w:after="0"/>
        <w:contextualSpacing w:val="0"/>
        <w:jc w:val="both"/>
        <w:rPr>
          <w:rFonts w:ascii="Arial" w:eastAsia="Calibri" w:hAnsi="Arial" w:cs="Arial"/>
          <w:bCs/>
          <w:i/>
          <w:lang w:val="bs-Latn-BA"/>
        </w:rPr>
      </w:pPr>
      <w:r w:rsidRPr="009E044B">
        <w:rPr>
          <w:rFonts w:ascii="Arial" w:eastAsia="Calibri" w:hAnsi="Arial" w:cs="Arial"/>
          <w:bCs/>
          <w:i/>
          <w:lang w:val="bs-Latn-BA"/>
        </w:rPr>
        <w:t>Amortizacija opreme</w:t>
      </w:r>
      <w:r w:rsidR="00E776FC" w:rsidRPr="009E044B">
        <w:rPr>
          <w:rFonts w:ascii="Arial" w:eastAsia="Calibri" w:hAnsi="Arial" w:cs="Arial"/>
          <w:bCs/>
          <w:i/>
          <w:lang w:val="bs-Latn-BA"/>
        </w:rPr>
        <w:t>;</w:t>
      </w:r>
    </w:p>
    <w:p w14:paraId="13F7FF23" w14:textId="77777777" w:rsidR="00B1317A" w:rsidRPr="009E044B" w:rsidRDefault="00B65964" w:rsidP="00057FA7">
      <w:pPr>
        <w:pStyle w:val="ListParagraph"/>
        <w:numPr>
          <w:ilvl w:val="0"/>
          <w:numId w:val="14"/>
        </w:numPr>
        <w:spacing w:after="0"/>
        <w:ind w:right="45"/>
        <w:contextualSpacing w:val="0"/>
        <w:jc w:val="both"/>
        <w:rPr>
          <w:rFonts w:ascii="Arial" w:eastAsiaTheme="minorHAnsi" w:hAnsi="Arial" w:cs="Arial"/>
          <w:i/>
          <w:lang w:val="bs-Latn-BA"/>
        </w:rPr>
      </w:pPr>
      <w:r w:rsidRPr="009E044B">
        <w:rPr>
          <w:rFonts w:ascii="Arial" w:eastAsiaTheme="minorHAnsi" w:hAnsi="Arial" w:cs="Arial"/>
          <w:i/>
          <w:lang w:val="bs-Latn-BA"/>
        </w:rPr>
        <w:t>Kup</w:t>
      </w:r>
      <w:r w:rsidR="00D7373F" w:rsidRPr="009E044B">
        <w:rPr>
          <w:rFonts w:ascii="Arial" w:eastAsiaTheme="minorHAnsi" w:hAnsi="Arial" w:cs="Arial"/>
          <w:i/>
          <w:lang w:val="bs-Latn-BA"/>
        </w:rPr>
        <w:t>ovina</w:t>
      </w:r>
      <w:r w:rsidR="00B1317A" w:rsidRPr="009E044B">
        <w:rPr>
          <w:rFonts w:ascii="Arial" w:eastAsiaTheme="minorHAnsi" w:hAnsi="Arial" w:cs="Arial"/>
          <w:i/>
          <w:lang w:val="bs-Latn-BA"/>
        </w:rPr>
        <w:t xml:space="preserve"> objekata i zemljišta;</w:t>
      </w:r>
    </w:p>
    <w:p w14:paraId="2C03A753" w14:textId="77777777" w:rsidR="00B65964" w:rsidRPr="009E044B" w:rsidRDefault="00B1317A" w:rsidP="00057FA7">
      <w:pPr>
        <w:pStyle w:val="ListParagraph"/>
        <w:numPr>
          <w:ilvl w:val="0"/>
          <w:numId w:val="14"/>
        </w:numPr>
        <w:spacing w:after="0"/>
        <w:ind w:right="45"/>
        <w:contextualSpacing w:val="0"/>
        <w:jc w:val="both"/>
        <w:rPr>
          <w:rFonts w:ascii="Arial" w:eastAsiaTheme="minorHAnsi" w:hAnsi="Arial" w:cs="Arial"/>
          <w:i/>
          <w:lang w:val="bs-Latn-BA"/>
        </w:rPr>
      </w:pPr>
      <w:r w:rsidRPr="009E044B">
        <w:rPr>
          <w:rFonts w:ascii="Arial" w:eastAsiaTheme="minorHAnsi" w:hAnsi="Arial" w:cs="Arial"/>
          <w:i/>
          <w:lang w:val="bs-Latn-BA"/>
        </w:rPr>
        <w:t xml:space="preserve">Adaptacija, </w:t>
      </w:r>
      <w:r w:rsidR="00B65964" w:rsidRPr="009E044B">
        <w:rPr>
          <w:rFonts w:ascii="Arial" w:eastAsiaTheme="minorHAnsi" w:hAnsi="Arial" w:cs="Arial"/>
          <w:i/>
          <w:lang w:val="bs-Latn-BA"/>
        </w:rPr>
        <w:t xml:space="preserve">obnova, rekonstrukcija, modernizacija objekata za </w:t>
      </w:r>
      <w:r w:rsidR="0072289F" w:rsidRPr="009E044B">
        <w:rPr>
          <w:rFonts w:ascii="Arial" w:eastAsiaTheme="minorHAnsi" w:hAnsi="Arial" w:cs="Arial"/>
          <w:i/>
          <w:lang w:val="bs-Latn-BA"/>
        </w:rPr>
        <w:t>ličnu</w:t>
      </w:r>
      <w:r w:rsidR="00B65964" w:rsidRPr="009E044B">
        <w:rPr>
          <w:rFonts w:ascii="Arial" w:eastAsiaTheme="minorHAnsi" w:hAnsi="Arial" w:cs="Arial"/>
          <w:i/>
          <w:lang w:val="bs-Latn-BA"/>
        </w:rPr>
        <w:t xml:space="preserve"> upo</w:t>
      </w:r>
      <w:r w:rsidR="00D7373F" w:rsidRPr="009E044B">
        <w:rPr>
          <w:rFonts w:ascii="Arial" w:eastAsiaTheme="minorHAnsi" w:hAnsi="Arial" w:cs="Arial"/>
          <w:i/>
          <w:lang w:val="bs-Latn-BA"/>
        </w:rPr>
        <w:t>tre</w:t>
      </w:r>
      <w:r w:rsidR="00B65964" w:rsidRPr="009E044B">
        <w:rPr>
          <w:rFonts w:ascii="Arial" w:eastAsiaTheme="minorHAnsi" w:hAnsi="Arial" w:cs="Arial"/>
          <w:i/>
          <w:lang w:val="bs-Latn-BA"/>
        </w:rPr>
        <w:t>bu;</w:t>
      </w:r>
    </w:p>
    <w:p w14:paraId="2336EB2E" w14:textId="77777777" w:rsidR="00B65964" w:rsidRPr="009E044B" w:rsidRDefault="00B1317A" w:rsidP="00057FA7">
      <w:pPr>
        <w:pStyle w:val="ListParagraph"/>
        <w:numPr>
          <w:ilvl w:val="0"/>
          <w:numId w:val="14"/>
        </w:numPr>
        <w:spacing w:after="0"/>
        <w:ind w:right="45"/>
        <w:contextualSpacing w:val="0"/>
        <w:jc w:val="both"/>
        <w:rPr>
          <w:rFonts w:ascii="Arial" w:eastAsiaTheme="minorHAnsi" w:hAnsi="Arial" w:cs="Arial"/>
          <w:i/>
          <w:lang w:val="bs-Latn-BA"/>
        </w:rPr>
      </w:pPr>
      <w:r w:rsidRPr="009E044B">
        <w:rPr>
          <w:rFonts w:ascii="Arial" w:eastAsiaTheme="minorHAnsi" w:hAnsi="Arial" w:cs="Arial"/>
          <w:i/>
          <w:lang w:val="bs-Latn-BA"/>
        </w:rPr>
        <w:t xml:space="preserve">Adaptacija </w:t>
      </w:r>
      <w:r w:rsidR="00B65964" w:rsidRPr="009E044B">
        <w:rPr>
          <w:rFonts w:ascii="Arial" w:eastAsiaTheme="minorHAnsi" w:hAnsi="Arial" w:cs="Arial"/>
          <w:i/>
          <w:lang w:val="bs-Latn-BA"/>
        </w:rPr>
        <w:t>obnova, rekonstrukcija, modernizacija objekata za najam ili prodaju;</w:t>
      </w:r>
    </w:p>
    <w:p w14:paraId="0CE8F6E4" w14:textId="77777777" w:rsidR="00B65964" w:rsidRPr="009E044B" w:rsidRDefault="006016ED" w:rsidP="00057FA7">
      <w:pPr>
        <w:pStyle w:val="ListParagraph"/>
        <w:numPr>
          <w:ilvl w:val="0"/>
          <w:numId w:val="14"/>
        </w:numPr>
        <w:spacing w:after="0"/>
        <w:ind w:right="45"/>
        <w:contextualSpacing w:val="0"/>
        <w:jc w:val="both"/>
        <w:rPr>
          <w:rFonts w:ascii="Arial" w:eastAsiaTheme="minorHAnsi" w:hAnsi="Arial" w:cs="Arial"/>
          <w:i/>
          <w:lang w:val="bs-Latn-BA"/>
        </w:rPr>
      </w:pPr>
      <w:r w:rsidRPr="009E044B">
        <w:rPr>
          <w:rFonts w:ascii="Arial" w:eastAsiaTheme="minorHAnsi" w:hAnsi="Arial" w:cs="Arial"/>
          <w:i/>
          <w:lang w:val="bs-Latn-BA"/>
        </w:rPr>
        <w:t>I</w:t>
      </w:r>
      <w:r w:rsidR="00B65964" w:rsidRPr="009E044B">
        <w:rPr>
          <w:rFonts w:ascii="Arial" w:eastAsiaTheme="minorHAnsi" w:hAnsi="Arial" w:cs="Arial"/>
          <w:i/>
          <w:lang w:val="bs-Latn-BA"/>
        </w:rPr>
        <w:t>zvršavanj</w:t>
      </w:r>
      <w:r w:rsidRPr="009E044B">
        <w:rPr>
          <w:rFonts w:ascii="Arial" w:eastAsiaTheme="minorHAnsi" w:hAnsi="Arial" w:cs="Arial"/>
          <w:i/>
          <w:lang w:val="bs-Latn-BA"/>
        </w:rPr>
        <w:t>e</w:t>
      </w:r>
      <w:r w:rsidR="00B65964" w:rsidRPr="009E044B">
        <w:rPr>
          <w:rFonts w:ascii="Arial" w:eastAsiaTheme="minorHAnsi" w:hAnsi="Arial" w:cs="Arial"/>
          <w:i/>
          <w:lang w:val="bs-Latn-BA"/>
        </w:rPr>
        <w:t xml:space="preserve"> radova ili osiguravanj</w:t>
      </w:r>
      <w:r w:rsidRPr="009E044B">
        <w:rPr>
          <w:rFonts w:ascii="Arial" w:eastAsiaTheme="minorHAnsi" w:hAnsi="Arial" w:cs="Arial"/>
          <w:i/>
          <w:lang w:val="bs-Latn-BA"/>
        </w:rPr>
        <w:t>e</w:t>
      </w:r>
      <w:r w:rsidR="00B65964" w:rsidRPr="009E044B">
        <w:rPr>
          <w:rFonts w:ascii="Arial" w:eastAsiaTheme="minorHAnsi" w:hAnsi="Arial" w:cs="Arial"/>
          <w:i/>
          <w:lang w:val="bs-Latn-BA"/>
        </w:rPr>
        <w:t xml:space="preserve"> robe, usluga, zemljišta i nekretnina za koje nije izvršeno plaćanje u gotovini, potkrijepljeno računima ili dokumentima iste dokazne vrijednosti;</w:t>
      </w:r>
    </w:p>
    <w:p w14:paraId="60543EA0" w14:textId="77777777" w:rsidR="00B65964" w:rsidRPr="009E044B" w:rsidRDefault="00B65964" w:rsidP="00057FA7">
      <w:pPr>
        <w:pStyle w:val="ListParagraph"/>
        <w:numPr>
          <w:ilvl w:val="0"/>
          <w:numId w:val="14"/>
        </w:numPr>
        <w:spacing w:after="0"/>
        <w:ind w:right="45"/>
        <w:contextualSpacing w:val="0"/>
        <w:jc w:val="both"/>
        <w:rPr>
          <w:rFonts w:ascii="Arial" w:eastAsiaTheme="minorHAnsi" w:hAnsi="Arial" w:cs="Arial"/>
          <w:i/>
          <w:lang w:val="bs-Latn-BA"/>
        </w:rPr>
      </w:pPr>
      <w:r w:rsidRPr="009E044B">
        <w:rPr>
          <w:rFonts w:ascii="Arial" w:eastAsiaTheme="minorHAnsi" w:hAnsi="Arial" w:cs="Arial"/>
          <w:i/>
          <w:lang w:val="bs-Latn-BA"/>
        </w:rPr>
        <w:t>Doprinosi za dobrovoljna zdravstvena ili mirovinska osiguranja koji nisu ob</w:t>
      </w:r>
      <w:r w:rsidR="001D1851" w:rsidRPr="009E044B">
        <w:rPr>
          <w:rFonts w:ascii="Arial" w:eastAsiaTheme="minorHAnsi" w:hAnsi="Arial" w:cs="Arial"/>
          <w:i/>
          <w:lang w:val="bs-Latn-BA"/>
        </w:rPr>
        <w:t>a</w:t>
      </w:r>
      <w:r w:rsidRPr="009E044B">
        <w:rPr>
          <w:rFonts w:ascii="Arial" w:eastAsiaTheme="minorHAnsi" w:hAnsi="Arial" w:cs="Arial"/>
          <w:i/>
          <w:lang w:val="bs-Latn-BA"/>
        </w:rPr>
        <w:t>vezn</w:t>
      </w:r>
      <w:r w:rsidR="001D1851" w:rsidRPr="009E044B">
        <w:rPr>
          <w:rFonts w:ascii="Arial" w:eastAsiaTheme="minorHAnsi" w:hAnsi="Arial" w:cs="Arial"/>
          <w:i/>
          <w:lang w:val="bs-Latn-BA"/>
        </w:rPr>
        <w:t>a</w:t>
      </w:r>
      <w:r w:rsidRPr="009E044B">
        <w:rPr>
          <w:rFonts w:ascii="Arial" w:eastAsiaTheme="minorHAnsi" w:hAnsi="Arial" w:cs="Arial"/>
          <w:i/>
          <w:lang w:val="bs-Latn-BA"/>
        </w:rPr>
        <w:t xml:space="preserve"> prema zakonodavstvu;</w:t>
      </w:r>
    </w:p>
    <w:p w14:paraId="1AF36A00" w14:textId="77777777" w:rsidR="00B65964" w:rsidRPr="009E044B" w:rsidRDefault="00032A91" w:rsidP="00057FA7">
      <w:pPr>
        <w:pStyle w:val="ListParagraph"/>
        <w:numPr>
          <w:ilvl w:val="0"/>
          <w:numId w:val="14"/>
        </w:numPr>
        <w:spacing w:after="0"/>
        <w:ind w:right="45"/>
        <w:contextualSpacing w:val="0"/>
        <w:jc w:val="both"/>
        <w:rPr>
          <w:rFonts w:ascii="Arial" w:eastAsiaTheme="minorHAnsi" w:hAnsi="Arial" w:cs="Arial"/>
          <w:i/>
          <w:lang w:val="bs-Latn-BA"/>
        </w:rPr>
      </w:pPr>
      <w:r w:rsidRPr="009E044B">
        <w:rPr>
          <w:rFonts w:ascii="Arial" w:eastAsiaTheme="minorHAnsi" w:hAnsi="Arial" w:cs="Arial"/>
          <w:i/>
          <w:lang w:val="bs-Latn-BA"/>
        </w:rPr>
        <w:t xml:space="preserve">Kazne </w:t>
      </w:r>
      <w:r w:rsidR="00B65964" w:rsidRPr="009E044B">
        <w:rPr>
          <w:rFonts w:ascii="Arial" w:eastAsiaTheme="minorHAnsi" w:hAnsi="Arial" w:cs="Arial"/>
          <w:i/>
          <w:lang w:val="bs-Latn-BA"/>
        </w:rPr>
        <w:t>i troškovi sudskog spora;</w:t>
      </w:r>
    </w:p>
    <w:p w14:paraId="49770F69" w14:textId="7F810790" w:rsidR="00B65964" w:rsidRPr="009E044B" w:rsidRDefault="00B65964" w:rsidP="00057FA7">
      <w:pPr>
        <w:pStyle w:val="ListParagraph"/>
        <w:numPr>
          <w:ilvl w:val="0"/>
          <w:numId w:val="14"/>
        </w:numPr>
        <w:spacing w:after="0"/>
        <w:ind w:right="45"/>
        <w:contextualSpacing w:val="0"/>
        <w:jc w:val="both"/>
        <w:rPr>
          <w:rFonts w:ascii="Arial" w:eastAsiaTheme="minorHAnsi" w:hAnsi="Arial" w:cs="Arial"/>
          <w:i/>
          <w:lang w:val="bs-Latn-BA"/>
        </w:rPr>
      </w:pPr>
      <w:r w:rsidRPr="009E044B">
        <w:rPr>
          <w:rFonts w:ascii="Arial" w:eastAsiaTheme="minorHAnsi" w:hAnsi="Arial" w:cs="Arial"/>
          <w:i/>
          <w:lang w:val="bs-Latn-BA"/>
        </w:rPr>
        <w:t>Bankovni troškovi;</w:t>
      </w:r>
    </w:p>
    <w:p w14:paraId="779700D0" w14:textId="77777777" w:rsidR="00B65964" w:rsidRPr="009E044B" w:rsidRDefault="00B65964" w:rsidP="00057FA7">
      <w:pPr>
        <w:pStyle w:val="ListParagraph"/>
        <w:numPr>
          <w:ilvl w:val="0"/>
          <w:numId w:val="14"/>
        </w:numPr>
        <w:spacing w:after="0"/>
        <w:ind w:right="45"/>
        <w:contextualSpacing w:val="0"/>
        <w:jc w:val="both"/>
        <w:rPr>
          <w:rFonts w:ascii="Arial" w:eastAsiaTheme="minorHAnsi" w:hAnsi="Arial" w:cs="Arial"/>
          <w:i/>
          <w:lang w:val="bs-Latn-BA"/>
        </w:rPr>
      </w:pPr>
      <w:r w:rsidRPr="009E044B">
        <w:rPr>
          <w:rFonts w:ascii="Arial" w:eastAsiaTheme="minorHAnsi" w:hAnsi="Arial" w:cs="Arial"/>
          <w:i/>
          <w:lang w:val="bs-Latn-BA"/>
        </w:rPr>
        <w:t>Kamate;</w:t>
      </w:r>
    </w:p>
    <w:p w14:paraId="77072B50" w14:textId="77777777" w:rsidR="00B65964" w:rsidRPr="009E044B" w:rsidRDefault="00B65964" w:rsidP="00057FA7">
      <w:pPr>
        <w:pStyle w:val="ListParagraph"/>
        <w:numPr>
          <w:ilvl w:val="0"/>
          <w:numId w:val="14"/>
        </w:numPr>
        <w:spacing w:after="0"/>
        <w:ind w:right="45"/>
        <w:contextualSpacing w:val="0"/>
        <w:jc w:val="both"/>
        <w:rPr>
          <w:rFonts w:ascii="Arial" w:eastAsiaTheme="minorHAnsi" w:hAnsi="Arial" w:cs="Arial"/>
          <w:i/>
          <w:lang w:val="bs-Latn-BA"/>
        </w:rPr>
      </w:pPr>
      <w:r w:rsidRPr="009E044B">
        <w:rPr>
          <w:rFonts w:ascii="Arial" w:eastAsiaTheme="minorHAnsi" w:hAnsi="Arial" w:cs="Arial"/>
          <w:i/>
          <w:lang w:val="bs-Latn-BA"/>
        </w:rPr>
        <w:t>Trošak police osiguranja imovine (uključuje i imovinu nabavljenu iz projekta);</w:t>
      </w:r>
    </w:p>
    <w:p w14:paraId="7B5E025D" w14:textId="77777777" w:rsidR="00FF3E2C" w:rsidRPr="009E044B" w:rsidRDefault="00FF3E2C" w:rsidP="00057FA7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Arial" w:eastAsia="Calibri" w:hAnsi="Arial" w:cs="Arial"/>
          <w:bCs/>
          <w:i/>
          <w:lang w:val="bs-Latn-BA"/>
        </w:rPr>
      </w:pPr>
      <w:r w:rsidRPr="009E044B">
        <w:rPr>
          <w:rFonts w:ascii="Arial" w:eastAsia="Calibri" w:hAnsi="Arial" w:cs="Arial"/>
          <w:bCs/>
          <w:i/>
          <w:lang w:val="bs-Latn-BA"/>
        </w:rPr>
        <w:t>Studijske posjete;</w:t>
      </w:r>
    </w:p>
    <w:p w14:paraId="608D9EF9" w14:textId="77777777" w:rsidR="00FF3E2C" w:rsidRPr="009E044B" w:rsidRDefault="00FF3E2C" w:rsidP="00057FA7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Arial" w:eastAsia="Calibri" w:hAnsi="Arial" w:cs="Arial"/>
          <w:bCs/>
          <w:i/>
          <w:lang w:val="bs-Latn-BA"/>
        </w:rPr>
      </w:pPr>
      <w:r w:rsidRPr="009E044B">
        <w:rPr>
          <w:rFonts w:ascii="Arial" w:eastAsia="Calibri" w:hAnsi="Arial" w:cs="Arial"/>
          <w:bCs/>
          <w:i/>
          <w:lang w:val="bs-Latn-BA"/>
        </w:rPr>
        <w:t xml:space="preserve">Stavke već finansirane u sklopu nekog drugog projekta; </w:t>
      </w:r>
    </w:p>
    <w:p w14:paraId="34189398" w14:textId="77777777" w:rsidR="00FF3E2C" w:rsidRPr="009E044B" w:rsidRDefault="00FF3E2C" w:rsidP="00057FA7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Arial" w:eastAsia="Calibri" w:hAnsi="Arial" w:cs="Arial"/>
          <w:bCs/>
          <w:i/>
          <w:lang w:val="bs-Latn-BA"/>
        </w:rPr>
      </w:pPr>
      <w:r w:rsidRPr="009E044B">
        <w:rPr>
          <w:rFonts w:ascii="Arial" w:eastAsia="Calibri" w:hAnsi="Arial" w:cs="Arial"/>
          <w:bCs/>
          <w:i/>
          <w:lang w:val="bs-Latn-BA"/>
        </w:rPr>
        <w:t>Kupovina i iznajmljivanje zemljišta i postojećih zgrada;</w:t>
      </w:r>
    </w:p>
    <w:p w14:paraId="2DE2FF98" w14:textId="77777777" w:rsidR="001C1CEB" w:rsidRPr="009E044B" w:rsidRDefault="001C1CEB" w:rsidP="00057FA7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Arial" w:eastAsia="Calibri" w:hAnsi="Arial" w:cs="Arial"/>
          <w:bCs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>Troškovi konverzije, nadoknada ili gubici prilikom konverzije valuta;</w:t>
      </w:r>
    </w:p>
    <w:p w14:paraId="76253199" w14:textId="77777777" w:rsidR="00973928" w:rsidRPr="009E044B" w:rsidRDefault="00FF3E2C" w:rsidP="00057FA7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eastAsia="Calibri" w:hAnsi="Arial" w:cs="Arial"/>
          <w:bCs/>
          <w:i/>
          <w:lang w:val="bs-Latn-BA"/>
        </w:rPr>
        <w:t>Kreditiranje trećih osoba</w:t>
      </w:r>
      <w:r w:rsidR="00973928" w:rsidRPr="009E044B">
        <w:rPr>
          <w:rFonts w:ascii="Arial" w:eastAsia="Calibri" w:hAnsi="Arial" w:cs="Arial"/>
          <w:bCs/>
          <w:i/>
          <w:lang w:val="bs-Latn-BA"/>
        </w:rPr>
        <w:t>;</w:t>
      </w:r>
    </w:p>
    <w:p w14:paraId="5B6CC4C2" w14:textId="4BCEBB96" w:rsidR="00973928" w:rsidRPr="009E044B" w:rsidRDefault="00973928" w:rsidP="00057FA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>Ostali troškovi nespomenuti kao prihvatljivi;</w:t>
      </w:r>
    </w:p>
    <w:p w14:paraId="1B253602" w14:textId="77777777" w:rsidR="00FF3E2C" w:rsidRPr="009E044B" w:rsidRDefault="00C77288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B</w:t>
      </w:r>
      <w:r w:rsidR="00FF3E2C" w:rsidRPr="009E044B">
        <w:rPr>
          <w:rFonts w:ascii="Arial" w:hAnsi="Arial" w:cs="Arial"/>
          <w:b/>
          <w:i/>
          <w:sz w:val="22"/>
          <w:szCs w:val="22"/>
          <w:lang w:val="bs-Latn-BA"/>
        </w:rPr>
        <w:t>udžet koji uključuje neprihvatljive troškove se neće smatrati validnim</w:t>
      </w:r>
      <w:r w:rsidR="0052712B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te </w:t>
      </w:r>
      <w:r w:rsidR="00F26AB7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prijava </w:t>
      </w:r>
      <w:r w:rsidR="0052712B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neće </w:t>
      </w:r>
      <w:r w:rsidR="007951DD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biti </w:t>
      </w:r>
      <w:r w:rsidR="0052712B" w:rsidRPr="009E044B">
        <w:rPr>
          <w:rFonts w:ascii="Arial" w:hAnsi="Arial" w:cs="Arial"/>
          <w:b/>
          <w:i/>
          <w:sz w:val="22"/>
          <w:szCs w:val="22"/>
          <w:lang w:val="bs-Latn-BA"/>
        </w:rPr>
        <w:t>dalje razmatrana.</w:t>
      </w:r>
    </w:p>
    <w:p w14:paraId="03B0C0A1" w14:textId="77777777" w:rsidR="00E00E05" w:rsidRPr="009E044B" w:rsidRDefault="00E00E05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bookmarkStart w:id="5" w:name="_Toc450901558"/>
    </w:p>
    <w:p w14:paraId="734CDB3F" w14:textId="77777777" w:rsidR="006462FA" w:rsidRPr="009E044B" w:rsidRDefault="00BD4649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2.4 </w:t>
      </w:r>
      <w:r w:rsidR="006462FA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Zahtjevi koji se odnose na </w:t>
      </w:r>
      <w:r w:rsidR="001A257F" w:rsidRPr="009E044B">
        <w:rPr>
          <w:rFonts w:ascii="Arial" w:hAnsi="Arial" w:cs="Arial"/>
          <w:b/>
          <w:i/>
          <w:sz w:val="22"/>
          <w:szCs w:val="22"/>
          <w:lang w:val="bs-Latn-BA"/>
        </w:rPr>
        <w:t>kapacitete</w:t>
      </w:r>
      <w:r w:rsidR="006462FA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="001E1869" w:rsidRPr="009E044B">
        <w:rPr>
          <w:rFonts w:ascii="Arial" w:hAnsi="Arial" w:cs="Arial"/>
          <w:b/>
          <w:i/>
          <w:sz w:val="22"/>
          <w:szCs w:val="22"/>
          <w:lang w:val="bs-Latn-BA"/>
        </w:rPr>
        <w:t>podnosilac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a prijave</w:t>
      </w:r>
      <w:r w:rsidR="006462FA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, </w:t>
      </w:r>
      <w:r w:rsidR="00E4041E" w:rsidRPr="009E044B">
        <w:rPr>
          <w:rFonts w:ascii="Arial" w:hAnsi="Arial" w:cs="Arial"/>
          <w:b/>
          <w:i/>
          <w:sz w:val="22"/>
          <w:szCs w:val="22"/>
          <w:lang w:val="bs-Latn-BA"/>
        </w:rPr>
        <w:t>efikasno</w:t>
      </w:r>
      <w:r w:rsidR="006462FA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korištenje sredstava i održivost rezultata projekta</w:t>
      </w:r>
      <w:bookmarkEnd w:id="5"/>
    </w:p>
    <w:p w14:paraId="6683E69D" w14:textId="71835570" w:rsidR="006462FA" w:rsidRPr="009E044B" w:rsidRDefault="00B1317A" w:rsidP="00767442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Podnosioci</w:t>
      </w:r>
      <w:r w:rsidR="00E4041E" w:rsidRPr="009E044B">
        <w:rPr>
          <w:rFonts w:ascii="Arial" w:hAnsi="Arial" w:cs="Arial"/>
          <w:i/>
          <w:sz w:val="22"/>
          <w:szCs w:val="22"/>
          <w:lang w:val="bs-Latn-BA"/>
        </w:rPr>
        <w:t xml:space="preserve"> pr</w:t>
      </w:r>
      <w:r w:rsidR="00B1043E" w:rsidRPr="009E044B">
        <w:rPr>
          <w:rFonts w:ascii="Arial" w:hAnsi="Arial" w:cs="Arial"/>
          <w:i/>
          <w:sz w:val="22"/>
          <w:szCs w:val="22"/>
          <w:lang w:val="bs-Latn-BA"/>
        </w:rPr>
        <w:t>i</w:t>
      </w:r>
      <w:r w:rsidR="00E4041E" w:rsidRPr="009E044B">
        <w:rPr>
          <w:rFonts w:ascii="Arial" w:hAnsi="Arial" w:cs="Arial"/>
          <w:i/>
          <w:sz w:val="22"/>
          <w:szCs w:val="22"/>
          <w:lang w:val="bs-Latn-BA"/>
        </w:rPr>
        <w:t>jave</w:t>
      </w:r>
      <w:r w:rsidR="006462FA" w:rsidRPr="009E044B">
        <w:rPr>
          <w:rFonts w:ascii="Arial" w:hAnsi="Arial" w:cs="Arial"/>
          <w:i/>
          <w:sz w:val="22"/>
          <w:szCs w:val="22"/>
          <w:lang w:val="bs-Latn-BA"/>
        </w:rPr>
        <w:t xml:space="preserve"> trebaju osigurati </w:t>
      </w:r>
      <w:r w:rsidR="00E4041E" w:rsidRPr="009E044B">
        <w:rPr>
          <w:rFonts w:ascii="Arial" w:hAnsi="Arial" w:cs="Arial"/>
          <w:i/>
          <w:sz w:val="22"/>
          <w:szCs w:val="22"/>
          <w:lang w:val="bs-Latn-BA"/>
        </w:rPr>
        <w:t>efikasnu</w:t>
      </w:r>
      <w:r w:rsidR="006462FA" w:rsidRPr="009E044B">
        <w:rPr>
          <w:rFonts w:ascii="Arial" w:hAnsi="Arial" w:cs="Arial"/>
          <w:i/>
          <w:sz w:val="22"/>
          <w:szCs w:val="22"/>
          <w:lang w:val="bs-Latn-BA"/>
        </w:rPr>
        <w:t xml:space="preserve"> upo</w:t>
      </w:r>
      <w:r w:rsidR="00E4041E" w:rsidRPr="009E044B">
        <w:rPr>
          <w:rFonts w:ascii="Arial" w:hAnsi="Arial" w:cs="Arial"/>
          <w:i/>
          <w:sz w:val="22"/>
          <w:szCs w:val="22"/>
          <w:lang w:val="bs-Latn-BA"/>
        </w:rPr>
        <w:t>trebu</w:t>
      </w:r>
      <w:r w:rsidR="006462FA" w:rsidRPr="009E044B">
        <w:rPr>
          <w:rFonts w:ascii="Arial" w:hAnsi="Arial" w:cs="Arial"/>
          <w:i/>
          <w:sz w:val="22"/>
          <w:szCs w:val="22"/>
          <w:lang w:val="bs-Latn-BA"/>
        </w:rPr>
        <w:t xml:space="preserve"> sredstava u skladu s načelima ekonomičnosti</w:t>
      </w:r>
      <w:r w:rsidR="00E4041E"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6462FA" w:rsidRPr="009E044B">
        <w:rPr>
          <w:rFonts w:ascii="Arial" w:hAnsi="Arial" w:cs="Arial"/>
          <w:i/>
          <w:sz w:val="22"/>
          <w:szCs w:val="22"/>
          <w:lang w:val="bs-Latn-BA"/>
        </w:rPr>
        <w:t xml:space="preserve">i djelotvornosti. </w:t>
      </w:r>
      <w:r w:rsidR="001E719C" w:rsidRPr="009E044B">
        <w:rPr>
          <w:rFonts w:ascii="Arial" w:hAnsi="Arial" w:cs="Arial"/>
          <w:i/>
          <w:sz w:val="22"/>
          <w:szCs w:val="22"/>
          <w:lang w:val="bs-Latn-BA"/>
        </w:rPr>
        <w:t>U slučaju odstupanja ili nepoštivanja odredbi grant sheme, FMRPO će pokrenuti postupak za povrat sredstava.</w:t>
      </w:r>
    </w:p>
    <w:p w14:paraId="5630D6FA" w14:textId="1E4C2F69" w:rsidR="00AE46B5" w:rsidRPr="009E044B" w:rsidRDefault="00AE46B5" w:rsidP="00767442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Po odobrenju projekata, MSP korisnici </w:t>
      </w:r>
      <w:r w:rsidR="00BE4C89" w:rsidRPr="009E044B">
        <w:rPr>
          <w:rFonts w:ascii="Arial" w:hAnsi="Arial" w:cs="Arial"/>
          <w:i/>
          <w:sz w:val="22"/>
          <w:szCs w:val="22"/>
          <w:lang w:val="bs-Latn-BA"/>
        </w:rPr>
        <w:t xml:space="preserve">dostavljaju </w:t>
      </w:r>
      <w:r w:rsidR="00BE4C89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bjanko </w:t>
      </w:r>
      <w:r w:rsidR="008420A0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mjenice </w:t>
      </w:r>
      <w:r w:rsidR="00F65BA9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subjekta male privrede </w:t>
      </w:r>
      <w:r w:rsidR="00BE4C89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sa </w:t>
      </w:r>
      <w:r w:rsidR="008420A0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prateć</w:t>
      </w:r>
      <w:r w:rsidR="00BE4C89" w:rsidRPr="009E044B">
        <w:rPr>
          <w:rFonts w:ascii="Arial" w:hAnsi="Arial" w:cs="Arial"/>
          <w:b/>
          <w:i/>
          <w:sz w:val="22"/>
          <w:szCs w:val="22"/>
          <w:lang w:val="bs-Latn-BA"/>
        </w:rPr>
        <w:t>om</w:t>
      </w:r>
      <w:r w:rsidR="008420A0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mjeničn</w:t>
      </w:r>
      <w:r w:rsidR="00BE4C89" w:rsidRPr="009E044B">
        <w:rPr>
          <w:rFonts w:ascii="Arial" w:hAnsi="Arial" w:cs="Arial"/>
          <w:b/>
          <w:i/>
          <w:sz w:val="22"/>
          <w:szCs w:val="22"/>
          <w:lang w:val="bs-Latn-BA"/>
        </w:rPr>
        <w:t>om</w:t>
      </w:r>
      <w:r w:rsidR="008420A0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izjav</w:t>
      </w:r>
      <w:r w:rsidR="00BE4C89" w:rsidRPr="009E044B">
        <w:rPr>
          <w:rFonts w:ascii="Arial" w:hAnsi="Arial" w:cs="Arial"/>
          <w:b/>
          <w:i/>
          <w:sz w:val="22"/>
          <w:szCs w:val="22"/>
          <w:lang w:val="bs-Latn-BA"/>
        </w:rPr>
        <w:t>om</w:t>
      </w:r>
      <w:r w:rsidR="008420A0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na ukupan iznos </w:t>
      </w:r>
      <w:r w:rsidR="009569DD" w:rsidRPr="009E044B">
        <w:rPr>
          <w:rFonts w:ascii="Arial" w:hAnsi="Arial" w:cs="Arial"/>
          <w:i/>
          <w:sz w:val="22"/>
          <w:szCs w:val="22"/>
          <w:lang w:val="bs-Latn-BA"/>
        </w:rPr>
        <w:t xml:space="preserve">odobrenog </w:t>
      </w:r>
      <w:r w:rsidR="00BE4C89" w:rsidRPr="009E044B">
        <w:rPr>
          <w:rFonts w:ascii="Arial" w:hAnsi="Arial" w:cs="Arial"/>
          <w:i/>
          <w:sz w:val="22"/>
          <w:szCs w:val="22"/>
          <w:lang w:val="bs-Latn-BA"/>
        </w:rPr>
        <w:t>granta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. </w:t>
      </w:r>
    </w:p>
    <w:p w14:paraId="2AB41927" w14:textId="77777777" w:rsidR="006462FA" w:rsidRPr="009E044B" w:rsidRDefault="001A257F" w:rsidP="00057FA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Korisnici grant sredstava</w:t>
      </w:r>
      <w:r w:rsidR="006462FA" w:rsidRPr="009E044B">
        <w:rPr>
          <w:rFonts w:ascii="Arial" w:hAnsi="Arial" w:cs="Arial"/>
          <w:i/>
          <w:sz w:val="22"/>
          <w:szCs w:val="22"/>
          <w:lang w:val="bs-Latn-BA"/>
        </w:rPr>
        <w:t xml:space="preserve"> moraju osigurati 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održivost</w:t>
      </w:r>
      <w:r w:rsidR="006462FA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projekta</w:t>
      </w:r>
      <w:r w:rsidR="006462FA" w:rsidRPr="009E044B">
        <w:rPr>
          <w:rFonts w:ascii="Arial" w:hAnsi="Arial" w:cs="Arial"/>
          <w:i/>
          <w:sz w:val="22"/>
          <w:szCs w:val="22"/>
          <w:lang w:val="bs-Latn-BA"/>
        </w:rPr>
        <w:t xml:space="preserve">, odnosno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tokom</w:t>
      </w:r>
      <w:r w:rsidR="006462FA" w:rsidRPr="009E044B">
        <w:rPr>
          <w:rFonts w:ascii="Arial" w:hAnsi="Arial" w:cs="Arial"/>
          <w:i/>
          <w:sz w:val="22"/>
          <w:szCs w:val="22"/>
          <w:lang w:val="bs-Latn-BA"/>
        </w:rPr>
        <w:t xml:space="preserve"> razdoblja od </w:t>
      </w:r>
      <w:r w:rsidR="00C039D5" w:rsidRPr="009E044B">
        <w:rPr>
          <w:rFonts w:ascii="Arial" w:hAnsi="Arial" w:cs="Arial"/>
          <w:i/>
          <w:sz w:val="22"/>
          <w:szCs w:val="22"/>
          <w:lang w:val="bs-Latn-BA"/>
        </w:rPr>
        <w:t>2</w:t>
      </w:r>
      <w:r w:rsidR="006462FA" w:rsidRPr="009E044B">
        <w:rPr>
          <w:rFonts w:ascii="Arial" w:hAnsi="Arial" w:cs="Arial"/>
          <w:i/>
          <w:sz w:val="22"/>
          <w:szCs w:val="22"/>
          <w:lang w:val="bs-Latn-BA"/>
        </w:rPr>
        <w:t xml:space="preserve"> godine od završetka provedbe projekta moraju osigurati: </w:t>
      </w:r>
    </w:p>
    <w:p w14:paraId="5A35A8F6" w14:textId="77777777" w:rsidR="00855373" w:rsidRPr="009E044B" w:rsidRDefault="00317701" w:rsidP="00057FA7">
      <w:pPr>
        <w:pStyle w:val="ListParagraph"/>
        <w:numPr>
          <w:ilvl w:val="0"/>
          <w:numId w:val="14"/>
        </w:numPr>
        <w:spacing w:after="0"/>
        <w:ind w:right="45"/>
        <w:contextualSpacing w:val="0"/>
        <w:jc w:val="both"/>
        <w:rPr>
          <w:rFonts w:ascii="Arial" w:eastAsiaTheme="minorHAnsi" w:hAnsi="Arial" w:cs="Arial"/>
          <w:i/>
          <w:lang w:val="bs-Latn-BA"/>
        </w:rPr>
      </w:pPr>
      <w:r w:rsidRPr="009E044B">
        <w:rPr>
          <w:rFonts w:ascii="Arial" w:eastAsiaTheme="minorHAnsi" w:hAnsi="Arial" w:cs="Arial"/>
          <w:i/>
          <w:lang w:val="bs-Latn-BA"/>
        </w:rPr>
        <w:t>održavanje</w:t>
      </w:r>
      <w:r w:rsidR="00953E14" w:rsidRPr="009E044B">
        <w:rPr>
          <w:rFonts w:ascii="Arial" w:eastAsiaTheme="minorHAnsi" w:hAnsi="Arial" w:cs="Arial"/>
          <w:i/>
          <w:lang w:val="bs-Latn-BA"/>
        </w:rPr>
        <w:t xml:space="preserve"> broja uposlenih </w:t>
      </w:r>
      <w:r w:rsidR="00855373" w:rsidRPr="009E044B">
        <w:rPr>
          <w:rFonts w:ascii="Arial" w:eastAsiaTheme="minorHAnsi" w:hAnsi="Arial" w:cs="Arial"/>
          <w:i/>
          <w:lang w:val="bs-Latn-BA"/>
        </w:rPr>
        <w:t>koji su zaposleni kao rezultat podrške grant sheme</w:t>
      </w:r>
      <w:r w:rsidR="00FB24FA" w:rsidRPr="009E044B">
        <w:rPr>
          <w:rFonts w:ascii="Arial" w:eastAsiaTheme="minorHAnsi" w:hAnsi="Arial" w:cs="Arial"/>
          <w:i/>
          <w:lang w:val="bs-Latn-BA"/>
        </w:rPr>
        <w:t>;</w:t>
      </w:r>
    </w:p>
    <w:p w14:paraId="579FBD42" w14:textId="7FAFFC2B" w:rsidR="006462FA" w:rsidRPr="009E044B" w:rsidRDefault="00317701" w:rsidP="00057FA7">
      <w:pPr>
        <w:pStyle w:val="ListParagraph"/>
        <w:numPr>
          <w:ilvl w:val="0"/>
          <w:numId w:val="14"/>
        </w:numPr>
        <w:spacing w:after="0"/>
        <w:ind w:right="45"/>
        <w:contextualSpacing w:val="0"/>
        <w:jc w:val="both"/>
        <w:rPr>
          <w:rFonts w:ascii="Arial" w:eastAsiaTheme="minorHAnsi" w:hAnsi="Arial" w:cs="Arial"/>
          <w:i/>
          <w:lang w:val="bs-Latn-BA"/>
        </w:rPr>
      </w:pPr>
      <w:r w:rsidRPr="009E044B">
        <w:rPr>
          <w:rFonts w:ascii="Arial" w:eastAsiaTheme="minorHAnsi" w:hAnsi="Arial" w:cs="Arial"/>
          <w:i/>
          <w:lang w:val="bs-Latn-BA"/>
        </w:rPr>
        <w:t>v</w:t>
      </w:r>
      <w:r w:rsidR="006462FA" w:rsidRPr="009E044B">
        <w:rPr>
          <w:rFonts w:ascii="Arial" w:eastAsiaTheme="minorHAnsi" w:hAnsi="Arial" w:cs="Arial"/>
          <w:i/>
          <w:lang w:val="bs-Latn-BA"/>
        </w:rPr>
        <w:t>lasništv</w:t>
      </w:r>
      <w:r w:rsidRPr="009E044B">
        <w:rPr>
          <w:rFonts w:ascii="Arial" w:eastAsiaTheme="minorHAnsi" w:hAnsi="Arial" w:cs="Arial"/>
          <w:i/>
          <w:lang w:val="bs-Latn-BA"/>
        </w:rPr>
        <w:t>o</w:t>
      </w:r>
      <w:r w:rsidR="006462FA" w:rsidRPr="009E044B">
        <w:rPr>
          <w:rFonts w:ascii="Arial" w:eastAsiaTheme="minorHAnsi" w:hAnsi="Arial" w:cs="Arial"/>
          <w:i/>
          <w:lang w:val="bs-Latn-BA"/>
        </w:rPr>
        <w:t xml:space="preserve"> </w:t>
      </w:r>
      <w:r w:rsidRPr="009E044B">
        <w:rPr>
          <w:rFonts w:ascii="Arial" w:eastAsiaTheme="minorHAnsi" w:hAnsi="Arial" w:cs="Arial"/>
          <w:i/>
          <w:lang w:val="bs-Latn-BA"/>
        </w:rPr>
        <w:t>nad</w:t>
      </w:r>
      <w:r w:rsidR="00942BCE" w:rsidRPr="009E044B">
        <w:rPr>
          <w:rFonts w:ascii="Arial" w:eastAsiaTheme="minorHAnsi" w:hAnsi="Arial" w:cs="Arial"/>
          <w:i/>
          <w:lang w:val="bs-Latn-BA"/>
        </w:rPr>
        <w:t xml:space="preserve"> osnovnim sredstvima</w:t>
      </w:r>
      <w:r w:rsidRPr="009E044B">
        <w:rPr>
          <w:rFonts w:ascii="Arial" w:eastAsiaTheme="minorHAnsi" w:hAnsi="Arial" w:cs="Arial"/>
          <w:i/>
          <w:lang w:val="bs-Latn-BA"/>
        </w:rPr>
        <w:t xml:space="preserve"> nabav</w:t>
      </w:r>
      <w:r w:rsidR="00942BCE" w:rsidRPr="009E044B">
        <w:rPr>
          <w:rFonts w:ascii="Arial" w:eastAsiaTheme="minorHAnsi" w:hAnsi="Arial" w:cs="Arial"/>
          <w:i/>
          <w:lang w:val="bs-Latn-BA"/>
        </w:rPr>
        <w:t>ljenim</w:t>
      </w:r>
      <w:r w:rsidRPr="009E044B">
        <w:rPr>
          <w:rFonts w:ascii="Arial" w:eastAsiaTheme="minorHAnsi" w:hAnsi="Arial" w:cs="Arial"/>
          <w:i/>
          <w:lang w:val="bs-Latn-BA"/>
        </w:rPr>
        <w:t xml:space="preserve"> k</w:t>
      </w:r>
      <w:r w:rsidR="000812D3" w:rsidRPr="009E044B">
        <w:rPr>
          <w:rFonts w:ascii="Arial" w:eastAsiaTheme="minorHAnsi" w:hAnsi="Arial" w:cs="Arial"/>
          <w:i/>
          <w:lang w:val="bs-Latn-BA"/>
        </w:rPr>
        <w:t>ao rezultat podrške grant s</w:t>
      </w:r>
      <w:r w:rsidRPr="009E044B">
        <w:rPr>
          <w:rFonts w:ascii="Arial" w:eastAsiaTheme="minorHAnsi" w:hAnsi="Arial" w:cs="Arial"/>
          <w:i/>
          <w:lang w:val="bs-Latn-BA"/>
        </w:rPr>
        <w:t xml:space="preserve">heme ostaje </w:t>
      </w:r>
      <w:r w:rsidR="0091203D" w:rsidRPr="009E044B">
        <w:rPr>
          <w:rFonts w:ascii="Arial" w:eastAsiaTheme="minorHAnsi" w:hAnsi="Arial" w:cs="Arial"/>
          <w:i/>
          <w:lang w:val="bs-Latn-BA"/>
        </w:rPr>
        <w:t>nepromijenjeno</w:t>
      </w:r>
      <w:r w:rsidR="008D24BF" w:rsidRPr="009E044B">
        <w:rPr>
          <w:rFonts w:ascii="Arial" w:eastAsiaTheme="minorHAnsi" w:hAnsi="Arial" w:cs="Arial"/>
          <w:i/>
          <w:lang w:val="bs-Latn-BA"/>
        </w:rPr>
        <w:t>, tj MSP ne smije prodavati, otuđivati, prebacivati ili na bilo koji drugi način izvršiti transfer nad vlasništvom nabavljenih stvari prema trećim fizičkim i pravnim licima;</w:t>
      </w:r>
      <w:r w:rsidRPr="009E044B">
        <w:rPr>
          <w:rFonts w:ascii="Arial" w:eastAsiaTheme="minorHAnsi" w:hAnsi="Arial" w:cs="Arial"/>
          <w:i/>
          <w:lang w:val="bs-Latn-BA"/>
        </w:rPr>
        <w:t xml:space="preserve">. </w:t>
      </w:r>
    </w:p>
    <w:p w14:paraId="262C694A" w14:textId="77777777" w:rsidR="006462FA" w:rsidRPr="009E044B" w:rsidRDefault="00317701" w:rsidP="00057FA7">
      <w:pPr>
        <w:pStyle w:val="ListParagraph"/>
        <w:numPr>
          <w:ilvl w:val="0"/>
          <w:numId w:val="14"/>
        </w:numPr>
        <w:spacing w:after="0"/>
        <w:ind w:right="45"/>
        <w:contextualSpacing w:val="0"/>
        <w:jc w:val="both"/>
        <w:rPr>
          <w:rFonts w:ascii="Arial" w:eastAsiaTheme="minorHAnsi" w:hAnsi="Arial" w:cs="Arial"/>
          <w:i/>
          <w:lang w:val="bs-Latn-BA"/>
        </w:rPr>
      </w:pPr>
      <w:r w:rsidRPr="009E044B">
        <w:rPr>
          <w:rFonts w:ascii="Arial" w:eastAsiaTheme="minorHAnsi" w:hAnsi="Arial" w:cs="Arial"/>
          <w:i/>
          <w:lang w:val="bs-Latn-BA"/>
        </w:rPr>
        <w:t>o</w:t>
      </w:r>
      <w:r w:rsidR="006462FA" w:rsidRPr="009E044B">
        <w:rPr>
          <w:rFonts w:ascii="Arial" w:eastAsiaTheme="minorHAnsi" w:hAnsi="Arial" w:cs="Arial"/>
          <w:i/>
          <w:lang w:val="bs-Latn-BA"/>
        </w:rPr>
        <w:t>državanje opreme i druge imovine nabavljene t</w:t>
      </w:r>
      <w:r w:rsidRPr="009E044B">
        <w:rPr>
          <w:rFonts w:ascii="Arial" w:eastAsiaTheme="minorHAnsi" w:hAnsi="Arial" w:cs="Arial"/>
          <w:i/>
          <w:lang w:val="bs-Latn-BA"/>
        </w:rPr>
        <w:t>okom projekta.</w:t>
      </w:r>
    </w:p>
    <w:p w14:paraId="10D00D55" w14:textId="07328E48" w:rsidR="0013776C" w:rsidRPr="009E044B" w:rsidRDefault="00317701" w:rsidP="00057FA7">
      <w:pPr>
        <w:pStyle w:val="CommentText"/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Korisnici grant sredstava moraju dostavljati izvještaje FMRPO na godišnjem nivou u naredne </w:t>
      </w:r>
      <w:r w:rsidR="00C039D5" w:rsidRPr="009E044B">
        <w:rPr>
          <w:rFonts w:ascii="Arial" w:hAnsi="Arial" w:cs="Arial"/>
          <w:i/>
          <w:sz w:val="22"/>
          <w:szCs w:val="22"/>
          <w:lang w:val="bs-Latn-BA"/>
        </w:rPr>
        <w:t>2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godine, kako bi bio omogućen monitoring razvojnih efekata u MSP.</w:t>
      </w:r>
      <w:r w:rsidR="00210A3C"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0812D3" w:rsidRPr="009E044B">
        <w:rPr>
          <w:rFonts w:ascii="Arial" w:hAnsi="Arial" w:cs="Arial"/>
          <w:i/>
          <w:sz w:val="22"/>
          <w:szCs w:val="22"/>
          <w:lang w:val="bs-Latn-BA"/>
        </w:rPr>
        <w:t xml:space="preserve">U slučaju odstupanja ili nepoštivanja </w:t>
      </w:r>
      <w:r w:rsidR="00DB497D" w:rsidRPr="009E044B">
        <w:rPr>
          <w:rFonts w:ascii="Arial" w:hAnsi="Arial" w:cs="Arial"/>
          <w:i/>
          <w:sz w:val="22"/>
          <w:szCs w:val="22"/>
          <w:lang w:val="bs-Latn-BA"/>
        </w:rPr>
        <w:t>te odredbe</w:t>
      </w:r>
      <w:r w:rsidR="000812D3" w:rsidRPr="009E044B">
        <w:rPr>
          <w:rFonts w:ascii="Arial" w:hAnsi="Arial" w:cs="Arial"/>
          <w:i/>
          <w:sz w:val="22"/>
          <w:szCs w:val="22"/>
          <w:lang w:val="bs-Latn-BA"/>
        </w:rPr>
        <w:t xml:space="preserve"> grant sheme, FMRPO </w:t>
      </w:r>
      <w:r w:rsidR="00DB497D" w:rsidRPr="009E044B">
        <w:rPr>
          <w:rFonts w:ascii="Arial" w:hAnsi="Arial" w:cs="Arial"/>
          <w:i/>
          <w:sz w:val="22"/>
          <w:szCs w:val="22"/>
          <w:lang w:val="bs-Latn-BA"/>
        </w:rPr>
        <w:t>može</w:t>
      </w:r>
      <w:r w:rsidR="000812D3" w:rsidRPr="009E044B">
        <w:rPr>
          <w:rFonts w:ascii="Arial" w:hAnsi="Arial" w:cs="Arial"/>
          <w:i/>
          <w:sz w:val="22"/>
          <w:szCs w:val="22"/>
          <w:lang w:val="bs-Latn-BA"/>
        </w:rPr>
        <w:t xml:space="preserve"> pokrenuti postupak za</w:t>
      </w:r>
      <w:r w:rsidR="00DB497D" w:rsidRPr="009E044B">
        <w:rPr>
          <w:rFonts w:ascii="Arial" w:hAnsi="Arial" w:cs="Arial"/>
          <w:i/>
          <w:sz w:val="22"/>
          <w:szCs w:val="22"/>
          <w:lang w:val="bs-Latn-BA"/>
        </w:rPr>
        <w:t xml:space="preserve">brane pristupa poticajnim </w:t>
      </w:r>
      <w:r w:rsidR="0091203D" w:rsidRPr="009E044B">
        <w:rPr>
          <w:rFonts w:ascii="Arial" w:hAnsi="Arial" w:cs="Arial"/>
          <w:i/>
          <w:sz w:val="22"/>
          <w:szCs w:val="22"/>
          <w:lang w:val="bs-Latn-BA"/>
        </w:rPr>
        <w:t>sredstvima</w:t>
      </w:r>
      <w:r w:rsidR="00DB497D" w:rsidRPr="009E044B">
        <w:rPr>
          <w:rFonts w:ascii="Arial" w:hAnsi="Arial" w:cs="Arial"/>
          <w:i/>
          <w:sz w:val="22"/>
          <w:szCs w:val="22"/>
          <w:lang w:val="bs-Latn-BA"/>
        </w:rPr>
        <w:t xml:space="preserve"> ministarstva</w:t>
      </w:r>
      <w:r w:rsidR="000812D3" w:rsidRPr="009E044B">
        <w:rPr>
          <w:rFonts w:ascii="Arial" w:hAnsi="Arial" w:cs="Arial"/>
          <w:i/>
          <w:sz w:val="22"/>
          <w:szCs w:val="22"/>
          <w:lang w:val="bs-Latn-BA"/>
        </w:rPr>
        <w:t>.</w:t>
      </w:r>
    </w:p>
    <w:p w14:paraId="189C3A5E" w14:textId="7830E84F" w:rsidR="00D1037D" w:rsidRPr="009E044B" w:rsidRDefault="00D1037D" w:rsidP="00057FA7">
      <w:pPr>
        <w:pStyle w:val="CommentText"/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Odobrena sredstva grant sheme se uplaćuje korisnicima sredstava </w:t>
      </w:r>
      <w:r w:rsidR="001878B8" w:rsidRPr="009E044B">
        <w:rPr>
          <w:rFonts w:ascii="Arial" w:hAnsi="Arial" w:cs="Arial"/>
          <w:b/>
          <w:i/>
          <w:sz w:val="22"/>
          <w:szCs w:val="22"/>
          <w:lang w:val="bs-Latn-BA"/>
        </w:rPr>
        <w:t>jednokratno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u iznosu od 100% odobrenih sredstava po potpisu Ugovora i </w:t>
      </w:r>
      <w:r w:rsidR="00BE4C89" w:rsidRPr="009E044B">
        <w:rPr>
          <w:rFonts w:ascii="Arial" w:hAnsi="Arial" w:cs="Arial"/>
          <w:b/>
          <w:i/>
          <w:sz w:val="22"/>
          <w:szCs w:val="22"/>
          <w:lang w:val="bs-Latn-BA"/>
        </w:rPr>
        <w:t>dostavljanju bjanko mjenica poslovnog subjekta sa pra</w:t>
      </w:r>
      <w:r w:rsidR="008420A0" w:rsidRPr="009E044B">
        <w:rPr>
          <w:rFonts w:ascii="Arial" w:hAnsi="Arial" w:cs="Arial"/>
          <w:b/>
          <w:i/>
          <w:sz w:val="22"/>
          <w:szCs w:val="22"/>
          <w:lang w:val="bs-Latn-BA"/>
        </w:rPr>
        <w:t>t</w:t>
      </w:r>
      <w:r w:rsidR="00BE4C89" w:rsidRPr="009E044B">
        <w:rPr>
          <w:rFonts w:ascii="Arial" w:hAnsi="Arial" w:cs="Arial"/>
          <w:b/>
          <w:i/>
          <w:sz w:val="22"/>
          <w:szCs w:val="22"/>
          <w:lang w:val="bs-Latn-BA"/>
        </w:rPr>
        <w:t>e</w:t>
      </w:r>
      <w:r w:rsidR="008420A0" w:rsidRPr="009E044B">
        <w:rPr>
          <w:rFonts w:ascii="Arial" w:hAnsi="Arial" w:cs="Arial"/>
          <w:b/>
          <w:i/>
          <w:sz w:val="22"/>
          <w:szCs w:val="22"/>
          <w:lang w:val="bs-Latn-BA"/>
        </w:rPr>
        <w:t>ćom mjeničnom izjavom.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</w:p>
    <w:p w14:paraId="29742238" w14:textId="77777777" w:rsidR="00C508D3" w:rsidRPr="009E044B" w:rsidRDefault="00C508D3" w:rsidP="00057FA7">
      <w:pPr>
        <w:pStyle w:val="CommentText"/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0D358769" w14:textId="77777777" w:rsidR="00655151" w:rsidRPr="009E044B" w:rsidRDefault="00655151" w:rsidP="00057FA7">
      <w:pPr>
        <w:pStyle w:val="CommentText"/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5D4E1981" w14:textId="77777777" w:rsidR="00FF3E2C" w:rsidRPr="009E044B" w:rsidRDefault="00FF3E2C" w:rsidP="00057FA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after="0" w:line="276" w:lineRule="auto"/>
        <w:jc w:val="center"/>
        <w:rPr>
          <w:rFonts w:cs="Arial"/>
          <w:i/>
          <w:caps/>
          <w:sz w:val="22"/>
          <w:szCs w:val="22"/>
          <w:lang w:val="bs-Latn-BA"/>
        </w:rPr>
      </w:pPr>
      <w:bookmarkStart w:id="6" w:name="_Toc468448512"/>
      <w:bookmarkStart w:id="7" w:name="_Toc476852192"/>
      <w:r w:rsidRPr="009E044B">
        <w:rPr>
          <w:rFonts w:cs="Arial"/>
          <w:i/>
          <w:caps/>
          <w:sz w:val="22"/>
          <w:szCs w:val="22"/>
          <w:lang w:val="bs-Latn-BA"/>
        </w:rPr>
        <w:lastRenderedPageBreak/>
        <w:t xml:space="preserve">3. </w:t>
      </w:r>
      <w:r w:rsidR="0005180D" w:rsidRPr="009E044B">
        <w:rPr>
          <w:rFonts w:cs="Arial"/>
          <w:i/>
          <w:caps/>
          <w:sz w:val="22"/>
          <w:szCs w:val="22"/>
          <w:lang w:val="bs-Latn-BA"/>
        </w:rPr>
        <w:t>Načini prijave prijedloga projekata</w:t>
      </w:r>
      <w:bookmarkEnd w:id="6"/>
      <w:bookmarkEnd w:id="7"/>
    </w:p>
    <w:p w14:paraId="59988E53" w14:textId="77777777" w:rsidR="00655151" w:rsidRPr="009E044B" w:rsidRDefault="00655151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18354069" w14:textId="7125C518" w:rsidR="003634C0" w:rsidRPr="009E044B" w:rsidRDefault="00513BA6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>
        <w:rPr>
          <w:rFonts w:ascii="Arial" w:hAnsi="Arial" w:cs="Arial"/>
          <w:b/>
          <w:i/>
          <w:sz w:val="22"/>
          <w:szCs w:val="22"/>
          <w:lang w:val="bs-Latn-BA"/>
        </w:rPr>
        <w:t>3.1</w:t>
      </w:r>
      <w:r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0515B3">
        <w:rPr>
          <w:rFonts w:ascii="Arial" w:hAnsi="Arial" w:cs="Arial"/>
          <w:b/>
          <w:i/>
          <w:sz w:val="22"/>
          <w:szCs w:val="22"/>
          <w:lang w:val="bs-Latn-BA"/>
        </w:rPr>
        <w:t>Zahtjev-</w:t>
      </w:r>
      <w:r w:rsidR="003634C0" w:rsidRPr="000515B3">
        <w:rPr>
          <w:rFonts w:ascii="Arial" w:hAnsi="Arial" w:cs="Arial"/>
          <w:b/>
          <w:i/>
          <w:sz w:val="22"/>
          <w:szCs w:val="22"/>
          <w:lang w:val="bs-Latn-BA"/>
        </w:rPr>
        <w:t xml:space="preserve">Obrazac </w:t>
      </w:r>
      <w:r w:rsidR="00611F29" w:rsidRPr="000515B3">
        <w:rPr>
          <w:rFonts w:ascii="Arial" w:hAnsi="Arial" w:cs="Arial"/>
          <w:b/>
          <w:i/>
          <w:sz w:val="22"/>
          <w:szCs w:val="22"/>
          <w:lang w:val="bs-Latn-BA"/>
        </w:rPr>
        <w:t xml:space="preserve">projektnog </w:t>
      </w:r>
      <w:r w:rsidR="003634C0" w:rsidRPr="000515B3">
        <w:rPr>
          <w:rFonts w:ascii="Arial" w:hAnsi="Arial" w:cs="Arial"/>
          <w:b/>
          <w:i/>
          <w:sz w:val="22"/>
          <w:szCs w:val="22"/>
          <w:lang w:val="bs-Latn-BA"/>
        </w:rPr>
        <w:t>prijedloga</w:t>
      </w:r>
    </w:p>
    <w:p w14:paraId="4DF4A7C1" w14:textId="77777777" w:rsidR="00FF3E2C" w:rsidRPr="009E044B" w:rsidRDefault="00D94B1F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P</w:t>
      </w:r>
      <w:r w:rsidR="00FF3E2C" w:rsidRPr="009E044B">
        <w:rPr>
          <w:rFonts w:ascii="Arial" w:hAnsi="Arial" w:cs="Arial"/>
          <w:i/>
          <w:sz w:val="22"/>
          <w:szCs w:val="22"/>
          <w:lang w:val="bs-Latn-BA"/>
        </w:rPr>
        <w:t xml:space="preserve">rijava treba da </w:t>
      </w:r>
      <w:r w:rsidR="00A53AEA" w:rsidRPr="009E044B">
        <w:rPr>
          <w:rFonts w:ascii="Arial" w:hAnsi="Arial" w:cs="Arial"/>
          <w:i/>
          <w:sz w:val="22"/>
          <w:szCs w:val="22"/>
          <w:lang w:val="bs-Latn-BA"/>
        </w:rPr>
        <w:t>sadrži</w:t>
      </w:r>
      <w:r w:rsidR="00FF3E2C" w:rsidRPr="009E044B">
        <w:rPr>
          <w:rFonts w:ascii="Arial" w:hAnsi="Arial" w:cs="Arial"/>
          <w:i/>
          <w:sz w:val="22"/>
          <w:szCs w:val="22"/>
          <w:lang w:val="bs-Latn-BA"/>
        </w:rPr>
        <w:t xml:space="preserve"> sljedeć</w:t>
      </w:r>
      <w:r w:rsidR="00A53AEA" w:rsidRPr="009E044B">
        <w:rPr>
          <w:rFonts w:ascii="Arial" w:hAnsi="Arial" w:cs="Arial"/>
          <w:i/>
          <w:sz w:val="22"/>
          <w:szCs w:val="22"/>
          <w:lang w:val="bs-Latn-BA"/>
        </w:rPr>
        <w:t>e</w:t>
      </w:r>
      <w:r w:rsidR="00FF3E2C" w:rsidRPr="009E044B">
        <w:rPr>
          <w:rFonts w:ascii="Arial" w:hAnsi="Arial" w:cs="Arial"/>
          <w:i/>
          <w:sz w:val="22"/>
          <w:szCs w:val="22"/>
          <w:lang w:val="bs-Latn-BA"/>
        </w:rPr>
        <w:t xml:space="preserve"> dokumen</w:t>
      </w:r>
      <w:r w:rsidR="00A53AEA" w:rsidRPr="009E044B">
        <w:rPr>
          <w:rFonts w:ascii="Arial" w:hAnsi="Arial" w:cs="Arial"/>
          <w:i/>
          <w:sz w:val="22"/>
          <w:szCs w:val="22"/>
          <w:lang w:val="bs-Latn-BA"/>
        </w:rPr>
        <w:t>te</w:t>
      </w:r>
      <w:r w:rsidR="00C44D3D" w:rsidRPr="009E044B">
        <w:rPr>
          <w:rFonts w:ascii="Arial" w:hAnsi="Arial" w:cs="Arial"/>
          <w:i/>
          <w:sz w:val="22"/>
          <w:szCs w:val="22"/>
          <w:lang w:val="bs-Latn-BA"/>
        </w:rPr>
        <w:t xml:space="preserve"> i priloge</w:t>
      </w:r>
      <w:r w:rsidR="00FF3E2C" w:rsidRPr="009E044B">
        <w:rPr>
          <w:rFonts w:ascii="Arial" w:hAnsi="Arial" w:cs="Arial"/>
          <w:i/>
          <w:sz w:val="22"/>
          <w:szCs w:val="22"/>
          <w:lang w:val="bs-Latn-BA"/>
        </w:rPr>
        <w:t xml:space="preserve">: </w:t>
      </w:r>
    </w:p>
    <w:p w14:paraId="3DD46603" w14:textId="1E2A139C" w:rsidR="00FF3E2C" w:rsidRPr="009E044B" w:rsidRDefault="000515B3" w:rsidP="00655151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  <w:i/>
          <w:sz w:val="22"/>
          <w:szCs w:val="22"/>
          <w:lang w:val="bs-Latn-BA" w:eastAsia="en-GB"/>
        </w:rPr>
      </w:pPr>
      <w:r>
        <w:rPr>
          <w:rFonts w:ascii="Arial" w:hAnsi="Arial" w:cs="Arial"/>
          <w:i/>
          <w:sz w:val="22"/>
          <w:szCs w:val="22"/>
          <w:lang w:val="bs-Latn-BA" w:eastAsia="en-GB"/>
        </w:rPr>
        <w:t>Zahtjev-</w:t>
      </w:r>
      <w:r w:rsidR="00527BD3" w:rsidRPr="009E044B">
        <w:rPr>
          <w:rFonts w:ascii="Arial" w:hAnsi="Arial" w:cs="Arial"/>
          <w:i/>
          <w:sz w:val="22"/>
          <w:szCs w:val="22"/>
          <w:lang w:val="bs-Latn-BA" w:eastAsia="en-GB"/>
        </w:rPr>
        <w:t>Obrazac projektnog prijedloga</w:t>
      </w:r>
      <w:r w:rsidR="00B35124" w:rsidRPr="009E044B">
        <w:rPr>
          <w:rFonts w:ascii="Arial" w:hAnsi="Arial" w:cs="Arial"/>
          <w:i/>
          <w:sz w:val="22"/>
          <w:szCs w:val="22"/>
          <w:lang w:val="bs-Latn-BA" w:eastAsia="en-GB"/>
        </w:rPr>
        <w:t>;</w:t>
      </w:r>
    </w:p>
    <w:p w14:paraId="185A6532" w14:textId="740B7900" w:rsidR="00FF3E2C" w:rsidRPr="009E044B" w:rsidRDefault="00FC38AC" w:rsidP="00655151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  <w:i/>
          <w:caps/>
          <w:color w:val="000000"/>
          <w:sz w:val="22"/>
          <w:szCs w:val="22"/>
          <w:lang w:val="bs-Latn-BA" w:eastAsia="tr-TR"/>
        </w:rPr>
      </w:pPr>
      <w:r w:rsidRPr="009E044B">
        <w:rPr>
          <w:rFonts w:ascii="Arial" w:hAnsi="Arial" w:cs="Arial"/>
          <w:i/>
          <w:color w:val="000000"/>
          <w:sz w:val="22"/>
          <w:szCs w:val="22"/>
          <w:lang w:val="bs-Latn-BA" w:eastAsia="tr-TR"/>
        </w:rPr>
        <w:t>Budžet projekta</w:t>
      </w:r>
      <w:r w:rsidR="00B35124" w:rsidRPr="009E044B">
        <w:rPr>
          <w:rFonts w:ascii="Arial" w:hAnsi="Arial" w:cs="Arial"/>
          <w:i/>
          <w:color w:val="000000"/>
          <w:sz w:val="22"/>
          <w:szCs w:val="22"/>
          <w:lang w:val="bs-Latn-BA" w:eastAsia="tr-TR"/>
        </w:rPr>
        <w:t>;</w:t>
      </w:r>
    </w:p>
    <w:p w14:paraId="5EE8FC6A" w14:textId="77777777" w:rsidR="001C7F68" w:rsidRPr="009E044B" w:rsidRDefault="00527BD3" w:rsidP="00655151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  <w:i/>
          <w:caps/>
          <w:color w:val="000000"/>
          <w:sz w:val="22"/>
          <w:szCs w:val="22"/>
          <w:lang w:val="bs-Latn-BA" w:eastAsia="tr-TR"/>
        </w:rPr>
      </w:pPr>
      <w:r w:rsidRPr="009E044B">
        <w:rPr>
          <w:rFonts w:ascii="Arial" w:hAnsi="Arial" w:cs="Arial"/>
          <w:i/>
          <w:color w:val="000000"/>
          <w:sz w:val="22"/>
          <w:szCs w:val="22"/>
          <w:lang w:val="bs-Latn-BA" w:eastAsia="tr-TR"/>
        </w:rPr>
        <w:t>Plan aktivnosti;</w:t>
      </w:r>
    </w:p>
    <w:p w14:paraId="2B2852C3" w14:textId="77777777" w:rsidR="001C7F68" w:rsidRPr="009E044B" w:rsidRDefault="00527BD3" w:rsidP="00655151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  <w:i/>
          <w:caps/>
          <w:color w:val="000000"/>
          <w:sz w:val="22"/>
          <w:szCs w:val="22"/>
          <w:lang w:val="bs-Latn-BA" w:eastAsia="tr-TR"/>
        </w:rPr>
      </w:pPr>
      <w:r w:rsidRPr="009E044B">
        <w:rPr>
          <w:rFonts w:ascii="Arial" w:hAnsi="Arial" w:cs="Arial"/>
          <w:i/>
          <w:color w:val="000000"/>
          <w:sz w:val="22"/>
          <w:szCs w:val="22"/>
          <w:lang w:val="bs-Latn-BA" w:eastAsia="tr-TR"/>
        </w:rPr>
        <w:t>Pismo namjere o minimalnom iznosu sufinansiranja</w:t>
      </w:r>
      <w:r w:rsidR="001C7F68" w:rsidRPr="009E044B">
        <w:rPr>
          <w:rFonts w:ascii="Arial" w:hAnsi="Arial" w:cs="Arial"/>
          <w:i/>
          <w:caps/>
          <w:color w:val="000000"/>
          <w:sz w:val="22"/>
          <w:szCs w:val="22"/>
          <w:lang w:val="bs-Latn-BA" w:eastAsia="tr-TR"/>
        </w:rPr>
        <w:t>;</w:t>
      </w:r>
    </w:p>
    <w:p w14:paraId="44FBDE07" w14:textId="485747FD" w:rsidR="00F14AE3" w:rsidRPr="009E044B" w:rsidRDefault="00870C00" w:rsidP="00655151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  <w:i/>
          <w:caps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A</w:t>
      </w:r>
      <w:r w:rsidR="00527BD3" w:rsidRPr="009E044B">
        <w:rPr>
          <w:rFonts w:ascii="Arial" w:hAnsi="Arial" w:cs="Arial"/>
          <w:i/>
          <w:sz w:val="22"/>
          <w:szCs w:val="22"/>
          <w:lang w:val="bs-Latn-BA" w:eastAsia="en-GB"/>
        </w:rPr>
        <w:t>ktu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e</w:t>
      </w:r>
      <w:r w:rsidR="00527BD3" w:rsidRPr="009E044B">
        <w:rPr>
          <w:rFonts w:ascii="Arial" w:hAnsi="Arial" w:cs="Arial"/>
          <w:i/>
          <w:sz w:val="22"/>
          <w:szCs w:val="22"/>
          <w:lang w:val="bs-Latn-BA" w:eastAsia="en-GB"/>
        </w:rPr>
        <w:t>lni izvod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iz sudskog registra</w:t>
      </w:r>
      <w:r w:rsidR="00EE1E93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za privredna društva</w:t>
      </w:r>
      <w:r w:rsidR="001C7F68" w:rsidRPr="009E044B">
        <w:rPr>
          <w:rFonts w:ascii="Arial" w:hAnsi="Arial" w:cs="Arial"/>
          <w:i/>
          <w:sz w:val="22"/>
          <w:szCs w:val="22"/>
          <w:lang w:val="bs-Latn-BA" w:eastAsia="en-GB"/>
        </w:rPr>
        <w:t>,</w:t>
      </w:r>
      <w:r w:rsidR="00252F44" w:rsidRPr="009E044B">
        <w:rPr>
          <w:rFonts w:ascii="Arial" w:hAnsi="Arial" w:cs="Arial"/>
          <w:i/>
          <w:sz w:val="22"/>
          <w:szCs w:val="22"/>
          <w:lang w:val="bs-Latn-BA"/>
        </w:rPr>
        <w:t xml:space="preserve"> Rješenje o registraciji od nadležnog općinskog organa, usklađeno sa Zakonom o obrtu i srodnim djelatnostima za obrte</w:t>
      </w:r>
      <w:r w:rsidR="001C7F68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</w:t>
      </w:r>
      <w:r w:rsidR="00EE1E93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- </w:t>
      </w:r>
      <w:r w:rsidR="00527BD3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Prilog I</w:t>
      </w:r>
      <w:r w:rsidR="00B35124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; </w:t>
      </w:r>
    </w:p>
    <w:p w14:paraId="0D027E5F" w14:textId="1AF9DC6E" w:rsidR="008420A0" w:rsidRPr="009E044B" w:rsidRDefault="008420A0" w:rsidP="008420A0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  <w:i/>
          <w:caps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Uvjerenje o poreznoj registraciji</w:t>
      </w:r>
      <w:r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 xml:space="preserve"> –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</w:t>
      </w:r>
      <w:r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Prilog II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;</w:t>
      </w:r>
    </w:p>
    <w:p w14:paraId="4461C0E8" w14:textId="163F6759" w:rsidR="008420A0" w:rsidRPr="009E044B" w:rsidRDefault="008420A0" w:rsidP="00767442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  <w:i/>
          <w:caps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Obavijest o razvrstavanju subjekta prema djelatnosti (FBiH Zavod za statistiku)</w:t>
      </w:r>
      <w:r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 xml:space="preserve"> - </w:t>
      </w:r>
      <w:r w:rsidRPr="009E044B">
        <w:rPr>
          <w:rFonts w:ascii="Arial" w:hAnsi="Arial" w:cs="Arial"/>
          <w:i/>
          <w:caps/>
          <w:sz w:val="22"/>
          <w:szCs w:val="22"/>
          <w:u w:val="single"/>
          <w:lang w:val="bs-Latn-BA" w:eastAsia="en-GB"/>
        </w:rPr>
        <w:t>P</w:t>
      </w:r>
      <w:r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rilog III;</w:t>
      </w:r>
    </w:p>
    <w:p w14:paraId="0D818E8F" w14:textId="5771A2E7" w:rsidR="00B35124" w:rsidRPr="009E044B" w:rsidRDefault="004E270F" w:rsidP="00655151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  <w:i/>
          <w:caps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Uvjerenje od </w:t>
      </w:r>
      <w:r w:rsidR="0092340A" w:rsidRPr="009E044B">
        <w:rPr>
          <w:rFonts w:ascii="Arial" w:hAnsi="Arial" w:cs="Arial"/>
          <w:i/>
          <w:sz w:val="22"/>
          <w:szCs w:val="22"/>
          <w:lang w:val="bs-Latn-BA" w:eastAsia="en-GB"/>
        </w:rPr>
        <w:t>P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orezne uprave </w:t>
      </w:r>
      <w:r w:rsidR="00655151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Federacije 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BiH</w:t>
      </w:r>
      <w:r w:rsidR="00527BD3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o izmirenju </w:t>
      </w:r>
      <w:r w:rsidR="0092340A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direktnih </w:t>
      </w:r>
      <w:r w:rsidR="00527BD3" w:rsidRPr="009E044B">
        <w:rPr>
          <w:rFonts w:ascii="Arial" w:hAnsi="Arial" w:cs="Arial"/>
          <w:i/>
          <w:sz w:val="22"/>
          <w:szCs w:val="22"/>
          <w:lang w:val="bs-Latn-BA" w:eastAsia="en-GB"/>
        </w:rPr>
        <w:t>poreza i doprinosa (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PIO</w:t>
      </w:r>
      <w:r w:rsidR="00527BD3" w:rsidRPr="009E044B">
        <w:rPr>
          <w:rFonts w:ascii="Arial" w:hAnsi="Arial" w:cs="Arial"/>
          <w:i/>
          <w:sz w:val="22"/>
          <w:szCs w:val="22"/>
          <w:lang w:val="bs-Latn-BA" w:eastAsia="en-GB"/>
        </w:rPr>
        <w:t>/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MIO</w:t>
      </w:r>
      <w:r w:rsidR="00527BD3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i zdravstveno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osiguranje</w:t>
      </w:r>
      <w:r w:rsidR="00527BD3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) za sve uposlene, sa </w:t>
      </w:r>
      <w:r w:rsidR="00636C85" w:rsidRPr="009E044B">
        <w:rPr>
          <w:rFonts w:ascii="Arial" w:hAnsi="Arial" w:cs="Arial"/>
          <w:i/>
          <w:sz w:val="22"/>
          <w:szCs w:val="22"/>
          <w:lang w:val="bs-Latn-BA" w:eastAsia="en-GB"/>
        </w:rPr>
        <w:t>listom</w:t>
      </w:r>
      <w:r w:rsidR="00527BD3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osiguranih osoba</w:t>
      </w:r>
      <w:r w:rsidR="001C7F68"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 xml:space="preserve"> </w:t>
      </w:r>
      <w:r w:rsidR="00636C85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za obaveznika </w:t>
      </w:r>
      <w:r w:rsidR="001C7F68"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 xml:space="preserve">- </w:t>
      </w:r>
      <w:r w:rsidR="00527BD3" w:rsidRPr="009E044B">
        <w:rPr>
          <w:rFonts w:ascii="Arial" w:hAnsi="Arial" w:cs="Arial"/>
          <w:i/>
          <w:caps/>
          <w:sz w:val="22"/>
          <w:szCs w:val="22"/>
          <w:u w:val="single"/>
          <w:lang w:val="bs-Latn-BA" w:eastAsia="en-GB"/>
        </w:rPr>
        <w:t>P</w:t>
      </w:r>
      <w:r w:rsidR="00527BD3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rilog I</w:t>
      </w:r>
      <w:r w:rsidR="008420A0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V</w:t>
      </w:r>
      <w:r w:rsidR="001C7F68"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>;</w:t>
      </w:r>
    </w:p>
    <w:p w14:paraId="740BBE67" w14:textId="361A5C82" w:rsidR="00240763" w:rsidRPr="009E044B" w:rsidRDefault="00527BD3" w:rsidP="00655151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  <w:i/>
          <w:caps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Uvjerenje o izmirenim obavezama po osnovu </w:t>
      </w:r>
      <w:r w:rsidR="004E270F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PDV-a </w:t>
      </w:r>
      <w:r w:rsidR="001C7F68"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 xml:space="preserve">- </w:t>
      </w:r>
      <w:r w:rsidR="006B6863" w:rsidRPr="009E044B">
        <w:rPr>
          <w:rFonts w:ascii="Arial" w:hAnsi="Arial" w:cs="Arial"/>
          <w:i/>
          <w:caps/>
          <w:sz w:val="22"/>
          <w:szCs w:val="22"/>
          <w:u w:val="single"/>
          <w:lang w:val="bs-Latn-BA" w:eastAsia="en-GB"/>
        </w:rPr>
        <w:t>P</w:t>
      </w:r>
      <w:r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 xml:space="preserve">rilog </w:t>
      </w:r>
      <w:r w:rsidR="006B6863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V</w:t>
      </w:r>
      <w:r w:rsidR="001C7F68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;</w:t>
      </w:r>
    </w:p>
    <w:p w14:paraId="01947806" w14:textId="4817B039" w:rsidR="00B35124" w:rsidRPr="009E044B" w:rsidRDefault="00527BD3" w:rsidP="00655151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  <w:i/>
          <w:caps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Bilans stanja i bilans uspjeha za </w:t>
      </w:r>
      <w:r w:rsidR="00121B05" w:rsidRPr="009E044B">
        <w:rPr>
          <w:rFonts w:ascii="Arial" w:hAnsi="Arial" w:cs="Arial"/>
          <w:i/>
          <w:sz w:val="22"/>
          <w:szCs w:val="22"/>
          <w:lang w:val="bs-Latn-BA" w:eastAsia="en-GB"/>
        </w:rPr>
        <w:t>2019</w:t>
      </w:r>
      <w:r w:rsidR="002245CA" w:rsidRPr="009E044B">
        <w:rPr>
          <w:rFonts w:ascii="Arial" w:hAnsi="Arial" w:cs="Arial"/>
          <w:i/>
          <w:sz w:val="22"/>
          <w:szCs w:val="22"/>
          <w:lang w:val="bs-Latn-BA" w:eastAsia="en-GB"/>
        </w:rPr>
        <w:t>. g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odinu</w:t>
      </w:r>
      <w:r w:rsidR="001C7F68"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 xml:space="preserve"> 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ovjeren</w:t>
      </w:r>
      <w:r w:rsidR="00EB6E50" w:rsidRPr="009E044B">
        <w:rPr>
          <w:rFonts w:ascii="Arial" w:hAnsi="Arial" w:cs="Arial"/>
          <w:i/>
          <w:sz w:val="22"/>
          <w:szCs w:val="22"/>
          <w:lang w:val="bs-Latn-BA" w:eastAsia="en-GB"/>
        </w:rPr>
        <w:t>i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od nadležnog organa</w:t>
      </w:r>
      <w:r w:rsidR="00252F44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za privredna društva, odnosno </w:t>
      </w:r>
      <w:r w:rsidR="00252F44" w:rsidRPr="009E044B">
        <w:rPr>
          <w:rFonts w:ascii="Arial" w:hAnsi="Arial" w:cs="Arial"/>
          <w:i/>
          <w:sz w:val="22"/>
          <w:szCs w:val="22"/>
          <w:lang w:val="bs-Latn-BA"/>
        </w:rPr>
        <w:t xml:space="preserve">Specifikacija za utvrđivanje dohotka od samostalne djelatnosti (Obrazac SPR-1053) za 2019.godinu za obrtnike </w:t>
      </w:r>
      <w:r w:rsidR="006B6863"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>–</w:t>
      </w:r>
      <w:r w:rsidR="001C7F68"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 xml:space="preserve"> </w:t>
      </w:r>
      <w:r w:rsidR="006B6863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Prilog VI;</w:t>
      </w:r>
    </w:p>
    <w:p w14:paraId="37CD225F" w14:textId="2C5140E0" w:rsidR="00B35124" w:rsidRPr="009E044B" w:rsidRDefault="008B587B" w:rsidP="00655151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  <w:i/>
          <w:caps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I</w:t>
      </w:r>
      <w:r w:rsidR="00527BD3" w:rsidRPr="009E044B">
        <w:rPr>
          <w:rFonts w:ascii="Arial" w:hAnsi="Arial" w:cs="Arial"/>
          <w:i/>
          <w:sz w:val="22"/>
          <w:szCs w:val="22"/>
          <w:lang w:val="bs-Latn-BA" w:eastAsia="en-GB"/>
        </w:rPr>
        <w:t>zjava o neosuđivanosti i nevođenju postupka po osnovu privrednog kriminala fizičke odnosno odgovorne osobe u pravnoj osobi</w:t>
      </w:r>
      <w:r w:rsidR="001C6089">
        <w:rPr>
          <w:rFonts w:ascii="Arial" w:hAnsi="Arial" w:cs="Arial"/>
          <w:i/>
          <w:sz w:val="22"/>
          <w:szCs w:val="22"/>
          <w:lang w:val="bs-Latn-BA" w:eastAsia="en-GB"/>
        </w:rPr>
        <w:t xml:space="preserve"> </w:t>
      </w:r>
      <w:r w:rsidR="001C6089"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>–</w:t>
      </w:r>
      <w:r w:rsidR="001C6089">
        <w:rPr>
          <w:rFonts w:ascii="Arial" w:hAnsi="Arial" w:cs="Arial"/>
          <w:i/>
          <w:sz w:val="22"/>
          <w:szCs w:val="22"/>
          <w:lang w:val="bs-Latn-BA" w:eastAsia="en-GB"/>
        </w:rPr>
        <w:t xml:space="preserve"> </w:t>
      </w:r>
      <w:r w:rsidR="00994FAC"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 xml:space="preserve"> </w:t>
      </w:r>
      <w:r w:rsidR="006B6863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Prilog VII</w:t>
      </w:r>
      <w:r w:rsidR="00527BD3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;</w:t>
      </w:r>
    </w:p>
    <w:p w14:paraId="53AC6616" w14:textId="04E1A4EB" w:rsidR="00B35124" w:rsidRPr="009E044B" w:rsidRDefault="008B587B" w:rsidP="00655151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  <w:i/>
          <w:caps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I</w:t>
      </w:r>
      <w:r w:rsidR="00527BD3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zjava o nesudjelovanju u koruptivnim radnjama </w:t>
      </w:r>
      <w:r w:rsidR="001C7F68"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 xml:space="preserve">– </w:t>
      </w:r>
      <w:r w:rsidR="006B6863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 xml:space="preserve">Prilog </w:t>
      </w:r>
      <w:r w:rsidR="007E03A1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VIII</w:t>
      </w:r>
      <w:r w:rsidR="001C7F68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;</w:t>
      </w:r>
    </w:p>
    <w:p w14:paraId="17D53B8D" w14:textId="00470597" w:rsidR="00B35124" w:rsidRPr="009E044B" w:rsidRDefault="00C039D5" w:rsidP="00655151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  <w:i/>
          <w:caps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I</w:t>
      </w:r>
      <w:r w:rsidR="00527BD3" w:rsidRPr="009E044B">
        <w:rPr>
          <w:rFonts w:ascii="Arial" w:hAnsi="Arial" w:cs="Arial"/>
          <w:i/>
          <w:sz w:val="22"/>
          <w:szCs w:val="22"/>
          <w:lang w:val="bs-Latn-BA" w:eastAsia="en-GB"/>
        </w:rPr>
        <w:t>zjava o korištenim po</w:t>
      </w:r>
      <w:r w:rsidR="00B44B31" w:rsidRPr="009E044B">
        <w:rPr>
          <w:rFonts w:ascii="Arial" w:hAnsi="Arial" w:cs="Arial"/>
          <w:i/>
          <w:sz w:val="22"/>
          <w:szCs w:val="22"/>
          <w:lang w:val="bs-Latn-BA" w:eastAsia="en-GB"/>
        </w:rPr>
        <w:t>moćima</w:t>
      </w:r>
      <w:r w:rsidR="00527BD3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male vrijednosti</w:t>
      </w:r>
      <w:r w:rsidR="001C6089">
        <w:rPr>
          <w:rFonts w:ascii="Arial" w:hAnsi="Arial" w:cs="Arial"/>
          <w:i/>
          <w:sz w:val="22"/>
          <w:szCs w:val="22"/>
          <w:lang w:val="bs-Latn-BA" w:eastAsia="en-GB"/>
        </w:rPr>
        <w:t xml:space="preserve"> </w:t>
      </w:r>
      <w:r w:rsidR="006B6863"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>–</w:t>
      </w:r>
      <w:r w:rsidR="001C7F68"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 xml:space="preserve"> </w:t>
      </w:r>
      <w:r w:rsidR="006B6863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 xml:space="preserve">Prilog </w:t>
      </w:r>
      <w:r w:rsidR="007E03A1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I</w:t>
      </w:r>
      <w:r w:rsidR="006B6863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X</w:t>
      </w:r>
      <w:r w:rsidR="0014486C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;</w:t>
      </w:r>
    </w:p>
    <w:p w14:paraId="6A5A56BA" w14:textId="6233055C" w:rsidR="00B35124" w:rsidRPr="009E044B" w:rsidRDefault="00527BD3" w:rsidP="00655151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  <w:i/>
          <w:caps/>
          <w:color w:val="FF0000"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Potvrda o prebivalištu </w:t>
      </w:r>
      <w:r w:rsidR="00F805A8" w:rsidRPr="009E044B">
        <w:rPr>
          <w:rFonts w:ascii="Arial" w:hAnsi="Arial" w:cs="Arial"/>
          <w:i/>
          <w:sz w:val="22"/>
          <w:szCs w:val="22"/>
          <w:lang w:val="bs-Latn-BA" w:eastAsia="en-GB"/>
        </w:rPr>
        <w:t>za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odgovornu osobu (</w:t>
      </w:r>
      <w:r w:rsidR="008B587B" w:rsidRPr="009E044B">
        <w:rPr>
          <w:rFonts w:ascii="Arial" w:hAnsi="Arial" w:cs="Arial"/>
          <w:i/>
          <w:sz w:val="22"/>
          <w:szCs w:val="22"/>
          <w:lang w:val="bs-Latn-BA" w:eastAsia="en-GB"/>
        </w:rPr>
        <w:t>CIPS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)</w:t>
      </w:r>
      <w:r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 xml:space="preserve"> </w:t>
      </w:r>
      <w:r w:rsidR="006B6863"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>–</w:t>
      </w:r>
      <w:r w:rsidRPr="009E044B">
        <w:rPr>
          <w:rFonts w:ascii="Arial" w:hAnsi="Arial" w:cs="Arial"/>
          <w:i/>
          <w:caps/>
          <w:sz w:val="22"/>
          <w:szCs w:val="22"/>
          <w:lang w:val="bs-Latn-BA" w:eastAsia="en-GB"/>
        </w:rPr>
        <w:t xml:space="preserve"> </w:t>
      </w:r>
      <w:r w:rsidR="006B6863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Prilog X</w:t>
      </w:r>
      <w:r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;</w:t>
      </w:r>
    </w:p>
    <w:p w14:paraId="26BE1ADA" w14:textId="6BC382D8" w:rsidR="00B57FF6" w:rsidRPr="009E044B" w:rsidRDefault="00E10889" w:rsidP="00655151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  <w:i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Potvrda o prebivalištu za </w:t>
      </w:r>
      <w:r w:rsidR="00AE761F" w:rsidRPr="009E044B">
        <w:rPr>
          <w:rFonts w:ascii="Arial" w:hAnsi="Arial" w:cs="Arial"/>
          <w:i/>
          <w:sz w:val="22"/>
          <w:szCs w:val="22"/>
          <w:lang w:val="bs-Latn-BA" w:eastAsia="en-GB"/>
        </w:rPr>
        <w:t>većinskog vlasnika</w:t>
      </w:r>
      <w:r w:rsidR="001322D6" w:rsidRPr="009E044B">
        <w:rPr>
          <w:rFonts w:ascii="Arial" w:hAnsi="Arial" w:cs="Arial"/>
          <w:i/>
          <w:sz w:val="22"/>
          <w:szCs w:val="22"/>
          <w:lang w:val="bs-Latn-BA" w:eastAsia="en-GB"/>
        </w:rPr>
        <w:t>/e</w:t>
      </w:r>
      <w:r w:rsidR="00AE761F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ukoliko je osoba mlađa</w:t>
      </w:r>
      <w:r w:rsidR="001322D6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/e </w:t>
      </w:r>
      <w:r w:rsidR="00AE761F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od 35 godina ili je ženskog pola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(CIPS)</w:t>
      </w:r>
      <w:r w:rsidR="00AE761F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</w:t>
      </w:r>
      <w:r w:rsidR="008B587B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– </w:t>
      </w:r>
      <w:r w:rsidR="008B587B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Prilog X</w:t>
      </w:r>
      <w:r w:rsidR="0092340A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I</w:t>
      </w:r>
      <w:r w:rsidR="008B587B" w:rsidRPr="009E044B">
        <w:rPr>
          <w:rFonts w:ascii="Arial" w:hAnsi="Arial" w:cs="Arial"/>
          <w:i/>
          <w:sz w:val="22"/>
          <w:szCs w:val="22"/>
          <w:lang w:val="bs-Latn-BA" w:eastAsia="en-GB"/>
        </w:rPr>
        <w:t>;</w:t>
      </w:r>
    </w:p>
    <w:p w14:paraId="1564F414" w14:textId="41F43DC7" w:rsidR="009569DD" w:rsidRPr="009E044B" w:rsidRDefault="009569DD" w:rsidP="00655151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  <w:i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Popunj</w:t>
      </w:r>
      <w:r w:rsidR="00BC5204" w:rsidRPr="009E044B">
        <w:rPr>
          <w:rFonts w:ascii="Arial" w:hAnsi="Arial" w:cs="Arial"/>
          <w:i/>
          <w:sz w:val="22"/>
          <w:szCs w:val="22"/>
          <w:lang w:val="bs-Latn-BA" w:eastAsia="en-GB"/>
        </w:rPr>
        <w:t>en upitnik o utje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caju na životnu sredinu i usklađenost sa socijalnim standardima</w:t>
      </w:r>
      <w:r w:rsidR="00FA4575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</w:t>
      </w:r>
      <w:r w:rsidR="00F33587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(ESSQ) </w:t>
      </w:r>
      <w:r w:rsidR="00FA4575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– </w:t>
      </w:r>
      <w:r w:rsidR="00FA4575" w:rsidRPr="00380140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Prilog XII</w:t>
      </w:r>
      <w:r w:rsidR="00FA4575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</w:t>
      </w:r>
    </w:p>
    <w:p w14:paraId="4C98F56C" w14:textId="77777777" w:rsidR="00655151" w:rsidRPr="009E044B" w:rsidRDefault="00655151" w:rsidP="00655151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 w:eastAsia="en-GB"/>
        </w:rPr>
      </w:pPr>
    </w:p>
    <w:p w14:paraId="24E6D419" w14:textId="77777777" w:rsidR="00655151" w:rsidRPr="009E044B" w:rsidRDefault="00655151" w:rsidP="00655151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 w:eastAsia="en-GB"/>
        </w:rPr>
      </w:pPr>
    </w:p>
    <w:p w14:paraId="6514F999" w14:textId="5916DE56" w:rsidR="00000731" w:rsidRPr="009E044B" w:rsidRDefault="004D2187" w:rsidP="006551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284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>Sve Izjave sa tekstom koje je sačinilo FMRPO treba da budu potpisane od strane odgovorne osobe – podnositelja zahtjeva. Sve Izjave izuzev</w:t>
      </w:r>
      <w:r w:rsidRPr="009E044B">
        <w:rPr>
          <w:rFonts w:ascii="Arial" w:eastAsia="Times New Roman" w:hAnsi="Arial" w:cs="Arial"/>
          <w:i/>
          <w:color w:val="000000"/>
          <w:lang w:val="bs-Latn-BA" w:eastAsia="hr-BA"/>
        </w:rPr>
        <w:t xml:space="preserve"> Izjave o korištenim po</w:t>
      </w:r>
      <w:r w:rsidR="001E719C" w:rsidRPr="009E044B">
        <w:rPr>
          <w:rFonts w:ascii="Arial" w:eastAsia="Times New Roman" w:hAnsi="Arial" w:cs="Arial"/>
          <w:i/>
          <w:color w:val="000000"/>
          <w:lang w:val="bs-Latn-BA" w:eastAsia="hr-BA"/>
        </w:rPr>
        <w:t>moćima</w:t>
      </w:r>
      <w:r w:rsidRPr="009E044B">
        <w:rPr>
          <w:rFonts w:ascii="Arial" w:eastAsia="Times New Roman" w:hAnsi="Arial" w:cs="Arial"/>
          <w:i/>
          <w:color w:val="000000"/>
          <w:lang w:val="bs-Latn-BA" w:eastAsia="hr-BA"/>
        </w:rPr>
        <w:t xml:space="preserve"> male vrijednosti </w:t>
      </w:r>
      <w:r w:rsidRPr="009E044B">
        <w:rPr>
          <w:rFonts w:ascii="Arial" w:hAnsi="Arial" w:cs="Arial"/>
          <w:i/>
          <w:lang w:val="bs-Latn-BA"/>
        </w:rPr>
        <w:t>trebaju biti ovjerene i od strane nadležnih organa.</w:t>
      </w:r>
      <w:r w:rsidR="00000731" w:rsidRPr="009E044B">
        <w:rPr>
          <w:rFonts w:ascii="Arial" w:hAnsi="Arial" w:cs="Arial"/>
          <w:i/>
          <w:lang w:val="bs-Latn-BA"/>
        </w:rPr>
        <w:t xml:space="preserve"> </w:t>
      </w:r>
    </w:p>
    <w:p w14:paraId="70B8488F" w14:textId="18F3B406" w:rsidR="00617E22" w:rsidRPr="009E044B" w:rsidRDefault="00000731" w:rsidP="006551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284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 xml:space="preserve">Svi priloženi dokumenti moraju biti izdani od strane nadležnih sudskih ili upravnih organa. Priložena dokumenta ne smiju biti starija od 3 (tri) mjeseca od dana objavljivanja ovog javnog konkursa u „Službenim novinama Federacije BiH“, </w:t>
      </w:r>
      <w:r w:rsidR="00BE4C89" w:rsidRPr="009E044B">
        <w:rPr>
          <w:rFonts w:ascii="Arial" w:hAnsi="Arial" w:cs="Arial"/>
          <w:i/>
          <w:lang w:val="bs-Latn-BA"/>
        </w:rPr>
        <w:t xml:space="preserve">osim </w:t>
      </w:r>
      <w:r w:rsidRPr="009E044B">
        <w:rPr>
          <w:rFonts w:ascii="Arial" w:hAnsi="Arial" w:cs="Arial"/>
          <w:i/>
          <w:lang w:val="bs-Latn-BA"/>
        </w:rPr>
        <w:t xml:space="preserve">dokumenata koji se izdaju jednom (uvjerenje o </w:t>
      </w:r>
      <w:r w:rsidR="00EE1E93" w:rsidRPr="009E044B">
        <w:rPr>
          <w:rFonts w:ascii="Arial" w:hAnsi="Arial" w:cs="Arial"/>
          <w:i/>
          <w:lang w:val="bs-Latn-BA"/>
        </w:rPr>
        <w:t>poreznoj registraciji</w:t>
      </w:r>
      <w:r w:rsidR="00984982" w:rsidRPr="009E044B">
        <w:rPr>
          <w:rFonts w:ascii="Arial" w:hAnsi="Arial" w:cs="Arial"/>
          <w:i/>
          <w:lang w:val="bs-Latn-BA"/>
        </w:rPr>
        <w:t xml:space="preserve">, </w:t>
      </w:r>
      <w:r w:rsidR="0091203D" w:rsidRPr="009E044B">
        <w:rPr>
          <w:rFonts w:ascii="Arial" w:hAnsi="Arial" w:cs="Arial"/>
          <w:i/>
          <w:lang w:val="bs-Latn-BA"/>
        </w:rPr>
        <w:t>obavijest</w:t>
      </w:r>
      <w:r w:rsidR="00984982" w:rsidRPr="009E044B">
        <w:rPr>
          <w:rFonts w:ascii="Arial" w:hAnsi="Arial" w:cs="Arial"/>
          <w:i/>
          <w:lang w:val="bs-Latn-BA"/>
        </w:rPr>
        <w:t xml:space="preserve"> o </w:t>
      </w:r>
      <w:r w:rsidR="0091203D" w:rsidRPr="009E044B">
        <w:rPr>
          <w:rFonts w:ascii="Arial" w:hAnsi="Arial" w:cs="Arial"/>
          <w:i/>
          <w:lang w:val="bs-Latn-BA"/>
        </w:rPr>
        <w:t>razvrstavanju</w:t>
      </w:r>
      <w:r w:rsidRPr="009E044B">
        <w:rPr>
          <w:rFonts w:ascii="Arial" w:hAnsi="Arial" w:cs="Arial"/>
          <w:i/>
          <w:lang w:val="bs-Latn-BA"/>
        </w:rPr>
        <w:t>). Ukoliko se radi o kopijama priloženih dokumenata, iste moraju biti ovjerene od strane nadležnih organa</w:t>
      </w:r>
      <w:r w:rsidR="00BE4C89" w:rsidRPr="009E044B">
        <w:rPr>
          <w:rFonts w:ascii="Arial" w:hAnsi="Arial" w:cs="Arial"/>
          <w:i/>
          <w:lang w:val="bs-Latn-BA"/>
        </w:rPr>
        <w:t>, ne starije od 3 (tri) mjeseca od dana objavljivanja ovog javnog konkursa u „Službenim novinama Federacije BiH“</w:t>
      </w:r>
      <w:r w:rsidRPr="009E044B">
        <w:rPr>
          <w:rFonts w:ascii="Arial" w:hAnsi="Arial" w:cs="Arial"/>
          <w:i/>
          <w:lang w:val="bs-Latn-BA"/>
        </w:rPr>
        <w:t xml:space="preserve">. U slučaju da dostavljena dokumentacija nije ovjerena u skladu sa ovom uputom, prijava </w:t>
      </w:r>
      <w:r w:rsidR="00617E22" w:rsidRPr="009E044B">
        <w:rPr>
          <w:rFonts w:ascii="Arial" w:hAnsi="Arial" w:cs="Arial"/>
          <w:i/>
          <w:lang w:val="bs-Latn-BA"/>
        </w:rPr>
        <w:t>će biti odbačena.</w:t>
      </w:r>
    </w:p>
    <w:p w14:paraId="30059560" w14:textId="77777777" w:rsidR="00655151" w:rsidRPr="009E044B" w:rsidRDefault="00655151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 w:eastAsia="en-GB"/>
        </w:rPr>
      </w:pPr>
    </w:p>
    <w:p w14:paraId="1E5F1135" w14:textId="7FD8AD8C" w:rsidR="00C1581D" w:rsidRPr="009E044B" w:rsidRDefault="00C1581D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Ukoliko se prijava odnosi na poslovnu jedinicu subjekta, onda </w:t>
      </w:r>
      <w:r w:rsidR="00BA16D5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dokumente pod rednim brojem </w:t>
      </w:r>
      <w:r w:rsidR="008420A0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6 </w:t>
      </w:r>
      <w:r w:rsidR="00655151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i </w:t>
      </w:r>
      <w:r w:rsidR="008420A0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7 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>treba dostaviti i za osnovnu i za poslovnu jedinicu.</w:t>
      </w:r>
    </w:p>
    <w:p w14:paraId="6C498A8E" w14:textId="7766E38F" w:rsidR="00527BD3" w:rsidRPr="009E044B" w:rsidRDefault="00527BD3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Dodatno, </w:t>
      </w:r>
      <w:r w:rsidR="00905D5B" w:rsidRPr="009E044B">
        <w:rPr>
          <w:rFonts w:ascii="Arial" w:hAnsi="Arial" w:cs="Arial"/>
          <w:i/>
          <w:sz w:val="22"/>
          <w:szCs w:val="22"/>
          <w:lang w:val="bs-Latn-BA"/>
        </w:rPr>
        <w:t>podnosio</w:t>
      </w:r>
      <w:r w:rsidR="001E1869" w:rsidRPr="009E044B">
        <w:rPr>
          <w:rFonts w:ascii="Arial" w:hAnsi="Arial" w:cs="Arial"/>
          <w:i/>
          <w:sz w:val="22"/>
          <w:szCs w:val="22"/>
          <w:lang w:val="bs-Latn-BA"/>
        </w:rPr>
        <w:t>c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i prijava trebaju uzeti u obzir da za svaku prioritetnu oblast moraju podnijeti 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nekoliko dodatnih obaveznih dokumenata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kao sastavni dio projektnog prijedloga</w:t>
      </w:r>
      <w:r w:rsidR="00000731" w:rsidRPr="009E044B">
        <w:rPr>
          <w:rFonts w:ascii="Arial" w:hAnsi="Arial" w:cs="Arial"/>
          <w:i/>
          <w:sz w:val="22"/>
          <w:szCs w:val="22"/>
          <w:lang w:val="bs-Latn-BA"/>
        </w:rPr>
        <w:t xml:space="preserve"> (original ili kopija)</w:t>
      </w:r>
      <w:r w:rsidR="00655151" w:rsidRPr="009E044B">
        <w:rPr>
          <w:rFonts w:ascii="Arial" w:hAnsi="Arial" w:cs="Arial"/>
          <w:i/>
          <w:sz w:val="22"/>
          <w:szCs w:val="22"/>
          <w:lang w:val="bs-Latn-BA"/>
        </w:rPr>
        <w:t>.To su:</w:t>
      </w:r>
    </w:p>
    <w:p w14:paraId="6C905056" w14:textId="77777777" w:rsidR="00655151" w:rsidRPr="009E044B" w:rsidRDefault="00655151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 w:eastAsia="en-GB"/>
        </w:rPr>
      </w:pPr>
    </w:p>
    <w:p w14:paraId="5C5560A5" w14:textId="373ECB83" w:rsidR="00527BD3" w:rsidRPr="009E044B" w:rsidRDefault="00527BD3" w:rsidP="00057FA7">
      <w:pPr>
        <w:spacing w:line="276" w:lineRule="auto"/>
        <w:jc w:val="both"/>
        <w:rPr>
          <w:rFonts w:ascii="Arial" w:eastAsiaTheme="minorHAnsi" w:hAnsi="Arial" w:cs="Arial"/>
          <w:i/>
          <w:sz w:val="22"/>
          <w:szCs w:val="22"/>
          <w:u w:val="single"/>
          <w:lang w:val="bs-Latn-BA"/>
        </w:rPr>
      </w:pPr>
      <w:r w:rsidRPr="009E044B">
        <w:rPr>
          <w:rFonts w:ascii="Arial" w:hAnsi="Arial" w:cs="Arial"/>
          <w:i/>
          <w:caps/>
          <w:sz w:val="22"/>
          <w:szCs w:val="22"/>
          <w:u w:val="single"/>
          <w:lang w:val="bs-Latn-BA" w:eastAsia="en-GB"/>
        </w:rPr>
        <w:t xml:space="preserve">3.1.1 </w:t>
      </w:r>
      <w:r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Dokumenti za prijave u okviru prioritetne oblasti 1</w:t>
      </w:r>
      <w:r w:rsidRPr="009E044B">
        <w:rPr>
          <w:rFonts w:ascii="Arial" w:hAnsi="Arial" w:cs="Arial"/>
          <w:i/>
          <w:sz w:val="22"/>
          <w:szCs w:val="22"/>
          <w:u w:val="single"/>
          <w:lang w:val="bs-Latn-BA"/>
        </w:rPr>
        <w:t xml:space="preserve">: Tehnološko </w:t>
      </w:r>
      <w:r w:rsidR="00B44B31" w:rsidRPr="009E044B">
        <w:rPr>
          <w:rFonts w:ascii="Arial" w:hAnsi="Arial" w:cs="Arial"/>
          <w:i/>
          <w:sz w:val="22"/>
          <w:szCs w:val="22"/>
          <w:u w:val="single"/>
          <w:lang w:val="bs-Latn-BA"/>
        </w:rPr>
        <w:t>unaprjeđenje</w:t>
      </w:r>
      <w:r w:rsidRPr="009E044B">
        <w:rPr>
          <w:rFonts w:ascii="Arial" w:hAnsi="Arial" w:cs="Arial"/>
          <w:i/>
          <w:sz w:val="22"/>
          <w:szCs w:val="22"/>
          <w:u w:val="single"/>
          <w:lang w:val="bs-Latn-BA"/>
        </w:rPr>
        <w:t xml:space="preserve"> MSP</w:t>
      </w:r>
      <w:r w:rsidR="00DB497D" w:rsidRPr="009E044B">
        <w:rPr>
          <w:rFonts w:ascii="Arial" w:hAnsi="Arial" w:cs="Arial"/>
          <w:i/>
          <w:sz w:val="22"/>
          <w:szCs w:val="22"/>
          <w:u w:val="single"/>
          <w:lang w:val="bs-Latn-BA"/>
        </w:rPr>
        <w:t xml:space="preserve"> i</w:t>
      </w:r>
      <w:r w:rsidRPr="009E044B">
        <w:rPr>
          <w:rFonts w:ascii="Arial" w:hAnsi="Arial" w:cs="Arial"/>
          <w:i/>
          <w:sz w:val="22"/>
          <w:szCs w:val="22"/>
          <w:u w:val="single"/>
          <w:lang w:val="bs-Latn-BA"/>
        </w:rPr>
        <w:t xml:space="preserve"> </w:t>
      </w:r>
      <w:r w:rsidR="00B44B31" w:rsidRPr="009E044B">
        <w:rPr>
          <w:rFonts w:ascii="Arial" w:hAnsi="Arial" w:cs="Arial"/>
          <w:i/>
          <w:sz w:val="22"/>
          <w:szCs w:val="22"/>
          <w:u w:val="single"/>
          <w:lang w:val="bs-Latn-BA"/>
        </w:rPr>
        <w:t>unaprjeđenje</w:t>
      </w:r>
      <w:r w:rsidRPr="009E044B">
        <w:rPr>
          <w:rFonts w:ascii="Arial" w:hAnsi="Arial" w:cs="Arial"/>
          <w:i/>
          <w:sz w:val="22"/>
          <w:szCs w:val="22"/>
          <w:u w:val="single"/>
          <w:lang w:val="bs-Latn-BA"/>
        </w:rPr>
        <w:t xml:space="preserve"> kvaliteta proizvoda </w:t>
      </w:r>
    </w:p>
    <w:p w14:paraId="52698BE8" w14:textId="3C43A780" w:rsidR="00527BD3" w:rsidRPr="009E044B" w:rsidRDefault="00527BD3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lastRenderedPageBreak/>
        <w:t>Pored dokument</w:t>
      </w:r>
      <w:r w:rsidR="00655151" w:rsidRPr="009E044B">
        <w:rPr>
          <w:rFonts w:ascii="Arial" w:hAnsi="Arial" w:cs="Arial"/>
          <w:i/>
          <w:sz w:val="22"/>
          <w:szCs w:val="22"/>
          <w:lang w:val="bs-Latn-BA" w:eastAsia="en-GB"/>
        </w:rPr>
        <w:t>a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cije i priloga opisanih u sekciji 3.1, </w:t>
      </w:r>
      <w:r w:rsidR="00905D5B" w:rsidRPr="009E044B">
        <w:rPr>
          <w:rFonts w:ascii="Arial" w:hAnsi="Arial" w:cs="Arial"/>
          <w:i/>
          <w:sz w:val="22"/>
          <w:szCs w:val="22"/>
          <w:lang w:val="bs-Latn-BA" w:eastAsia="en-GB"/>
        </w:rPr>
        <w:t>podnosio</w:t>
      </w:r>
      <w:r w:rsidR="001E1869" w:rsidRPr="009E044B">
        <w:rPr>
          <w:rFonts w:ascii="Arial" w:hAnsi="Arial" w:cs="Arial"/>
          <w:i/>
          <w:sz w:val="22"/>
          <w:szCs w:val="22"/>
          <w:lang w:val="bs-Latn-BA" w:eastAsia="en-GB"/>
        </w:rPr>
        <w:t>c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i prijava moraju podnijeti sljedeće dokumente kao sastavni dio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projektnog prijedloga:</w:t>
      </w:r>
    </w:p>
    <w:p w14:paraId="362927B0" w14:textId="02041589" w:rsidR="0092340A" w:rsidRPr="009E044B" w:rsidRDefault="002245CA" w:rsidP="00057FA7">
      <w:pPr>
        <w:pStyle w:val="Defaul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  <w:i/>
          <w:caps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u slučaju nabav</w:t>
      </w:r>
      <w:r w:rsidR="001A4E83" w:rsidRPr="009E044B">
        <w:rPr>
          <w:rFonts w:ascii="Arial" w:hAnsi="Arial" w:cs="Arial"/>
          <w:i/>
          <w:sz w:val="22"/>
          <w:szCs w:val="22"/>
          <w:lang w:val="bs-Latn-BA"/>
        </w:rPr>
        <w:t>k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e </w:t>
      </w:r>
      <w:r w:rsidR="00C74C30" w:rsidRPr="009E044B">
        <w:rPr>
          <w:rFonts w:ascii="Arial" w:hAnsi="Arial" w:cs="Arial"/>
          <w:i/>
          <w:sz w:val="22"/>
          <w:szCs w:val="22"/>
          <w:lang w:val="bs-Latn-BA"/>
        </w:rPr>
        <w:t xml:space="preserve">tvornički nove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opreme</w:t>
      </w:r>
      <w:r w:rsidR="001A4E83" w:rsidRPr="009E044B">
        <w:rPr>
          <w:rFonts w:ascii="Arial" w:hAnsi="Arial" w:cs="Arial"/>
          <w:i/>
          <w:sz w:val="22"/>
          <w:szCs w:val="22"/>
          <w:lang w:val="bs-Latn-BA"/>
        </w:rPr>
        <w:t>, mašina</w:t>
      </w:r>
      <w:r w:rsidR="00BE4C89" w:rsidRPr="009E044B">
        <w:rPr>
          <w:rFonts w:ascii="Arial" w:hAnsi="Arial" w:cs="Arial"/>
          <w:i/>
          <w:sz w:val="22"/>
          <w:szCs w:val="22"/>
          <w:lang w:val="bs-Latn-BA"/>
        </w:rPr>
        <w:t>: i)</w:t>
      </w:r>
      <w:r w:rsidR="00B57FF6"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92340A" w:rsidRPr="009E044B">
        <w:rPr>
          <w:rFonts w:ascii="Arial" w:hAnsi="Arial" w:cs="Arial"/>
          <w:i/>
          <w:sz w:val="22"/>
          <w:szCs w:val="22"/>
          <w:lang w:val="bs-Latn-BA" w:eastAsia="en-GB"/>
        </w:rPr>
        <w:t>odgovarajuć</w:t>
      </w:r>
      <w:r w:rsidR="00BE4C89" w:rsidRPr="009E044B">
        <w:rPr>
          <w:rFonts w:ascii="Arial" w:hAnsi="Arial" w:cs="Arial"/>
          <w:i/>
          <w:sz w:val="22"/>
          <w:szCs w:val="22"/>
          <w:lang w:val="bs-Latn-BA" w:eastAsia="en-GB"/>
        </w:rPr>
        <w:t>a</w:t>
      </w:r>
      <w:r w:rsidR="0092340A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ponud</w:t>
      </w:r>
      <w:r w:rsidR="009C3AC3" w:rsidRPr="009E044B">
        <w:rPr>
          <w:rFonts w:ascii="Arial" w:hAnsi="Arial" w:cs="Arial"/>
          <w:i/>
          <w:sz w:val="22"/>
          <w:szCs w:val="22"/>
          <w:lang w:val="bs-Latn-BA" w:eastAsia="en-GB"/>
        </w:rPr>
        <w:t>a</w:t>
      </w:r>
      <w:r w:rsidR="0092340A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ili predračun od dobavljača sa uključenom tehničkom specifikacijom;</w:t>
      </w:r>
      <w:r w:rsidR="0092340A"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</w:p>
    <w:p w14:paraId="63E44DB2" w14:textId="5C303951" w:rsidR="001A4E83" w:rsidRPr="009E044B" w:rsidRDefault="001A4E83" w:rsidP="00057FA7">
      <w:pPr>
        <w:pStyle w:val="Defaul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  <w:i/>
          <w:caps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u slučaju nabavke hardvera i softvera</w:t>
      </w:r>
      <w:r w:rsidR="00BE4C89" w:rsidRPr="009E044B">
        <w:rPr>
          <w:rFonts w:ascii="Arial" w:hAnsi="Arial" w:cs="Arial"/>
          <w:i/>
          <w:sz w:val="22"/>
          <w:szCs w:val="22"/>
          <w:lang w:val="bs-Latn-BA"/>
        </w:rPr>
        <w:t xml:space="preserve"> kao i digitaliziranih rješenja</w:t>
      </w:r>
      <w:r w:rsidR="009C3AC3" w:rsidRPr="009E044B">
        <w:rPr>
          <w:rFonts w:ascii="Arial" w:hAnsi="Arial" w:cs="Arial"/>
          <w:i/>
          <w:sz w:val="22"/>
          <w:szCs w:val="22"/>
          <w:lang w:val="bs-Latn-BA"/>
        </w:rPr>
        <w:t>: i)</w:t>
      </w:r>
      <w:r w:rsidR="0092340A"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92340A" w:rsidRPr="009E044B">
        <w:rPr>
          <w:rFonts w:ascii="Arial" w:hAnsi="Arial" w:cs="Arial"/>
          <w:i/>
          <w:sz w:val="22"/>
          <w:szCs w:val="22"/>
          <w:lang w:val="bs-Latn-BA" w:eastAsia="en-GB"/>
        </w:rPr>
        <w:t>odgovarajuć</w:t>
      </w:r>
      <w:r w:rsidR="009C3AC3" w:rsidRPr="009E044B">
        <w:rPr>
          <w:rFonts w:ascii="Arial" w:hAnsi="Arial" w:cs="Arial"/>
          <w:i/>
          <w:sz w:val="22"/>
          <w:szCs w:val="22"/>
          <w:lang w:val="bs-Latn-BA" w:eastAsia="en-GB"/>
        </w:rPr>
        <w:t>a</w:t>
      </w:r>
      <w:r w:rsidR="0092340A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ponud</w:t>
      </w:r>
      <w:r w:rsidR="009C3AC3" w:rsidRPr="009E044B">
        <w:rPr>
          <w:rFonts w:ascii="Arial" w:hAnsi="Arial" w:cs="Arial"/>
          <w:i/>
          <w:sz w:val="22"/>
          <w:szCs w:val="22"/>
          <w:lang w:val="bs-Latn-BA" w:eastAsia="en-GB"/>
        </w:rPr>
        <w:t>a</w:t>
      </w:r>
      <w:r w:rsidR="0092340A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ili predračun od dobavljača sa uklj</w:t>
      </w:r>
      <w:r w:rsidR="003D2468" w:rsidRPr="009E044B">
        <w:rPr>
          <w:rFonts w:ascii="Arial" w:hAnsi="Arial" w:cs="Arial"/>
          <w:i/>
          <w:sz w:val="22"/>
          <w:szCs w:val="22"/>
          <w:lang w:val="bs-Latn-BA" w:eastAsia="en-GB"/>
        </w:rPr>
        <w:t>učenom tehničkom specifikacijom.</w:t>
      </w:r>
    </w:p>
    <w:p w14:paraId="22E0B698" w14:textId="77777777" w:rsidR="00655151" w:rsidRPr="009E044B" w:rsidRDefault="00655151" w:rsidP="00655151">
      <w:pPr>
        <w:pStyle w:val="Default"/>
        <w:spacing w:line="276" w:lineRule="auto"/>
        <w:ind w:left="426"/>
        <w:jc w:val="both"/>
        <w:rPr>
          <w:rFonts w:ascii="Arial" w:hAnsi="Arial" w:cs="Arial"/>
          <w:i/>
          <w:caps/>
          <w:sz w:val="22"/>
          <w:szCs w:val="22"/>
          <w:lang w:val="bs-Latn-BA" w:eastAsia="en-GB"/>
        </w:rPr>
      </w:pPr>
    </w:p>
    <w:p w14:paraId="131B1950" w14:textId="3C798CE2" w:rsidR="003C1457" w:rsidRPr="009E044B" w:rsidRDefault="003C1457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3.1.</w:t>
      </w:r>
      <w:r w:rsidR="006104B6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 xml:space="preserve">2. </w:t>
      </w:r>
      <w:r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 xml:space="preserve">Dokumenti za prijave u okviru prioritetne oblasti </w:t>
      </w:r>
      <w:r w:rsidR="003D2468"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>2</w:t>
      </w:r>
      <w:r w:rsidRPr="009E044B">
        <w:rPr>
          <w:rFonts w:ascii="Arial" w:hAnsi="Arial" w:cs="Arial"/>
          <w:i/>
          <w:sz w:val="22"/>
          <w:szCs w:val="22"/>
          <w:u w:val="single"/>
          <w:lang w:val="bs-Latn-BA" w:eastAsia="en-GB"/>
        </w:rPr>
        <w:t xml:space="preserve">: Pristup tržištu i promocija proizvoda </w:t>
      </w:r>
    </w:p>
    <w:p w14:paraId="11A6BFC6" w14:textId="62657396" w:rsidR="003C1457" w:rsidRPr="009E044B" w:rsidRDefault="003C1457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Pored </w:t>
      </w:r>
      <w:r w:rsidR="0091203D" w:rsidRPr="009E044B">
        <w:rPr>
          <w:rFonts w:ascii="Arial" w:hAnsi="Arial" w:cs="Arial"/>
          <w:i/>
          <w:sz w:val="22"/>
          <w:szCs w:val="22"/>
          <w:lang w:val="bs-Latn-BA" w:eastAsia="en-GB"/>
        </w:rPr>
        <w:t>dokumentacije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i priloga opisanih u sekciji 3.1, </w:t>
      </w:r>
      <w:r w:rsidR="00905D5B" w:rsidRPr="009E044B">
        <w:rPr>
          <w:rFonts w:ascii="Arial" w:hAnsi="Arial" w:cs="Arial"/>
          <w:i/>
          <w:sz w:val="22"/>
          <w:szCs w:val="22"/>
          <w:lang w:val="bs-Latn-BA" w:eastAsia="en-GB"/>
        </w:rPr>
        <w:t>podnosio</w:t>
      </w:r>
      <w:r w:rsidR="001E1869" w:rsidRPr="009E044B">
        <w:rPr>
          <w:rFonts w:ascii="Arial" w:hAnsi="Arial" w:cs="Arial"/>
          <w:i/>
          <w:sz w:val="22"/>
          <w:szCs w:val="22"/>
          <w:lang w:val="bs-Latn-BA" w:eastAsia="en-GB"/>
        </w:rPr>
        <w:t>c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i prijava moraju podnijeti sljedeće dokumente kao sastavni dio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projektnog prijedloga:</w:t>
      </w:r>
    </w:p>
    <w:p w14:paraId="4C5CE133" w14:textId="71BACFF4" w:rsidR="008420A0" w:rsidRPr="009E044B" w:rsidRDefault="008420A0" w:rsidP="00BE4C89">
      <w:pPr>
        <w:pStyle w:val="ListParagraph"/>
        <w:numPr>
          <w:ilvl w:val="0"/>
          <w:numId w:val="45"/>
        </w:numPr>
        <w:spacing w:after="0"/>
        <w:jc w:val="both"/>
        <w:rPr>
          <w:rFonts w:ascii="Arial" w:hAnsi="Arial" w:cs="Arial"/>
          <w:i/>
          <w:lang w:val="bs-Latn-BA" w:eastAsia="en-GB"/>
        </w:rPr>
      </w:pPr>
      <w:r w:rsidRPr="009E044B">
        <w:rPr>
          <w:rFonts w:ascii="Arial" w:hAnsi="Arial" w:cs="Arial"/>
          <w:i/>
          <w:lang w:val="bs-Latn-BA" w:eastAsia="en-GB"/>
        </w:rPr>
        <w:t>u slučaju izrade digitaliziranih rješenja u poslovanju</w:t>
      </w:r>
      <w:r w:rsidR="004079B5" w:rsidRPr="009E044B">
        <w:rPr>
          <w:rFonts w:ascii="Arial" w:hAnsi="Arial" w:cs="Arial"/>
          <w:i/>
          <w:lang w:val="bs-Latn-BA" w:eastAsia="en-GB"/>
        </w:rPr>
        <w:t xml:space="preserve"> (web stranica, vođenje društvenih mreža, PPC (Pay per Click) oglašavanje, web shop  i drugo): </w:t>
      </w:r>
      <w:r w:rsidRPr="009E044B">
        <w:rPr>
          <w:rFonts w:ascii="Arial" w:hAnsi="Arial" w:cs="Arial"/>
          <w:i/>
          <w:lang w:val="bs-Latn-BA" w:eastAsia="en-GB"/>
        </w:rPr>
        <w:t xml:space="preserve"> </w:t>
      </w:r>
      <w:r w:rsidRPr="009E044B">
        <w:rPr>
          <w:rFonts w:ascii="Arial" w:hAnsi="Arial" w:cs="Arial"/>
          <w:i/>
          <w:lang w:val="bs-Latn-BA"/>
        </w:rPr>
        <w:t xml:space="preserve">i) </w:t>
      </w:r>
      <w:r w:rsidRPr="009E044B">
        <w:rPr>
          <w:rFonts w:ascii="Arial" w:hAnsi="Arial" w:cs="Arial"/>
          <w:i/>
          <w:lang w:val="bs-Latn-BA" w:eastAsia="en-GB"/>
        </w:rPr>
        <w:t>odgovarajuća ponuda ili predračun od dobavljača sa uključenom tehničkom specifikacijom</w:t>
      </w:r>
    </w:p>
    <w:p w14:paraId="659AA96B" w14:textId="77777777" w:rsidR="00BE4C89" w:rsidRPr="009E044B" w:rsidRDefault="00352863" w:rsidP="00BE4C89">
      <w:pPr>
        <w:pStyle w:val="Defaul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  <w:i/>
          <w:caps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u slučaju izrade i štampanja promotivnih materijala</w:t>
      </w:r>
      <w:r w:rsidR="004079B5" w:rsidRPr="009E044B">
        <w:rPr>
          <w:rFonts w:ascii="Arial" w:hAnsi="Arial" w:cs="Arial"/>
          <w:i/>
          <w:sz w:val="22"/>
          <w:szCs w:val="22"/>
          <w:lang w:val="bs-Latn-BA"/>
        </w:rPr>
        <w:t>: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18519F" w:rsidRPr="009E044B">
        <w:rPr>
          <w:rFonts w:ascii="Arial" w:hAnsi="Arial" w:cs="Arial"/>
          <w:i/>
          <w:sz w:val="22"/>
          <w:szCs w:val="22"/>
          <w:lang w:val="bs-Latn-BA"/>
        </w:rPr>
        <w:t xml:space="preserve">i) </w:t>
      </w:r>
      <w:r w:rsidR="0018519F" w:rsidRPr="009E044B">
        <w:rPr>
          <w:rFonts w:ascii="Arial" w:hAnsi="Arial" w:cs="Arial"/>
          <w:i/>
          <w:sz w:val="22"/>
          <w:szCs w:val="22"/>
          <w:lang w:val="bs-Latn-BA" w:eastAsia="en-GB"/>
        </w:rPr>
        <w:t>odgovarajuća ponuda ili predračun od dobavljača sa uključenom tehničkom specifikacijom</w:t>
      </w:r>
      <w:r w:rsidR="00E3145B" w:rsidRPr="009E044B">
        <w:rPr>
          <w:rFonts w:ascii="Arial" w:hAnsi="Arial" w:cs="Arial"/>
          <w:i/>
          <w:sz w:val="22"/>
          <w:szCs w:val="22"/>
          <w:lang w:val="bs-Latn-BA" w:eastAsia="en-GB"/>
        </w:rPr>
        <w:t>;</w:t>
      </w:r>
    </w:p>
    <w:p w14:paraId="0DD288E4" w14:textId="30691447" w:rsidR="00BE4C89" w:rsidRPr="009E044B" w:rsidRDefault="008849A4" w:rsidP="00BE4C89">
      <w:pPr>
        <w:pStyle w:val="Defaul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  <w:i/>
          <w:caps/>
          <w:sz w:val="22"/>
          <w:szCs w:val="22"/>
          <w:lang w:val="bs-Latn-BA" w:eastAsia="en-GB"/>
        </w:rPr>
      </w:pP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 </w:t>
      </w:r>
      <w:r w:rsidR="00BE4C89"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u slučaju </w:t>
      </w:r>
      <w:r w:rsidR="00BE4C89" w:rsidRPr="009E044B">
        <w:rPr>
          <w:rFonts w:ascii="Arial" w:hAnsi="Arial" w:cs="Arial"/>
          <w:bCs/>
          <w:i/>
          <w:sz w:val="22"/>
          <w:szCs w:val="22"/>
          <w:lang w:val="bs-Latn-BA" w:eastAsia="en-GB"/>
        </w:rPr>
        <w:t>u</w:t>
      </w:r>
      <w:r w:rsidR="00BE4C89" w:rsidRPr="009E044B">
        <w:rPr>
          <w:rFonts w:ascii="Arial" w:hAnsi="Arial" w:cs="Arial"/>
          <w:i/>
          <w:sz w:val="22"/>
          <w:szCs w:val="22"/>
          <w:lang w:val="bs-Latn-BA" w:eastAsia="en-GB"/>
        </w:rPr>
        <w:t>sluga u vezi sa pristupom i plasiranju robe na novim tržištima</w:t>
      </w:r>
      <w:r w:rsidR="00BE4C89" w:rsidRPr="009E044B">
        <w:rPr>
          <w:rFonts w:ascii="Arial" w:hAnsi="Arial" w:cs="Arial"/>
          <w:i/>
          <w:sz w:val="22"/>
          <w:szCs w:val="22"/>
          <w:lang w:val="bs-Latn-BA"/>
        </w:rPr>
        <w:t xml:space="preserve">: i) </w:t>
      </w:r>
      <w:r w:rsidR="00BE4C89" w:rsidRPr="009E044B">
        <w:rPr>
          <w:rFonts w:ascii="Arial" w:hAnsi="Arial" w:cs="Arial"/>
          <w:i/>
          <w:sz w:val="22"/>
          <w:szCs w:val="22"/>
          <w:lang w:val="bs-Latn-BA" w:eastAsia="en-GB"/>
        </w:rPr>
        <w:t>odgovarajuća ponuda ili predračun sa uključenom specifikacijom;</w:t>
      </w:r>
    </w:p>
    <w:p w14:paraId="6592FB12" w14:textId="554E061D" w:rsidR="00BE4C89" w:rsidRPr="009E044B" w:rsidRDefault="00BE4C89" w:rsidP="00BE4C89">
      <w:pPr>
        <w:pStyle w:val="Default"/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  <w:highlight w:val="yellow"/>
          <w:lang w:val="bs-Latn-BA" w:eastAsia="en-GB"/>
        </w:rPr>
      </w:pPr>
    </w:p>
    <w:p w14:paraId="43DC97EB" w14:textId="1442E68A" w:rsidR="00655151" w:rsidRPr="009E044B" w:rsidRDefault="00655151" w:rsidP="00BE4C89">
      <w:pPr>
        <w:pStyle w:val="Default"/>
        <w:spacing w:line="276" w:lineRule="auto"/>
        <w:ind w:left="709"/>
        <w:jc w:val="both"/>
        <w:rPr>
          <w:rFonts w:ascii="Arial" w:hAnsi="Arial" w:cs="Arial"/>
          <w:i/>
          <w:caps/>
          <w:sz w:val="22"/>
          <w:szCs w:val="22"/>
          <w:lang w:val="bs-Latn-BA" w:eastAsia="en-GB"/>
        </w:rPr>
      </w:pPr>
    </w:p>
    <w:p w14:paraId="777C8DCC" w14:textId="1DCF2492" w:rsidR="00C508D3" w:rsidRPr="009E044B" w:rsidRDefault="00E43AF9" w:rsidP="00767442">
      <w:pPr>
        <w:pBdr>
          <w:top w:val="single" w:sz="4" w:space="1" w:color="auto"/>
          <w:left w:val="single" w:sz="4" w:space="0" w:color="auto"/>
          <w:right w:val="single" w:sz="4" w:space="4" w:color="auto"/>
        </w:pBdr>
        <w:tabs>
          <w:tab w:val="left" w:pos="0"/>
        </w:tabs>
        <w:spacing w:line="276" w:lineRule="auto"/>
        <w:ind w:right="43"/>
        <w:jc w:val="both"/>
        <w:rPr>
          <w:rFonts w:ascii="Arial" w:hAnsi="Arial" w:cs="Arial"/>
          <w:i/>
          <w:sz w:val="22"/>
          <w:szCs w:val="22"/>
          <w:lang w:val="bs-Latn-BA"/>
        </w:rPr>
      </w:pPr>
      <w:bookmarkStart w:id="8" w:name="_Toc125454353"/>
      <w:bookmarkStart w:id="9" w:name="_Toc352675639"/>
      <w:bookmarkStart w:id="10" w:name="_Toc476852193"/>
      <w:bookmarkEnd w:id="8"/>
      <w:r w:rsidRPr="009E044B">
        <w:rPr>
          <w:rFonts w:ascii="Arial" w:hAnsi="Arial" w:cs="Arial"/>
          <w:i/>
          <w:sz w:val="22"/>
          <w:szCs w:val="22"/>
          <w:lang w:val="bs-Latn-BA"/>
        </w:rPr>
        <w:t>Ponude ili predračuni sa uključenim tehničkim specifikacijama ne mogu biti od dobavljača koji spadaju u kategoriju povezanih lica sa podnosiocima prijava. Osnov</w:t>
      </w:r>
      <w:r w:rsidR="00CD4B2A" w:rsidRPr="009E044B">
        <w:rPr>
          <w:rFonts w:ascii="Arial" w:hAnsi="Arial" w:cs="Arial"/>
          <w:i/>
          <w:sz w:val="22"/>
          <w:szCs w:val="22"/>
          <w:lang w:val="bs-Latn-BA"/>
        </w:rPr>
        <w:t>i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povezanosti su:</w:t>
      </w:r>
    </w:p>
    <w:p w14:paraId="0058D488" w14:textId="69CD2483" w:rsidR="00C508D3" w:rsidRPr="009E044B" w:rsidRDefault="00C508D3" w:rsidP="00767442">
      <w:pPr>
        <w:pStyle w:val="ListParagraph"/>
        <w:numPr>
          <w:ilvl w:val="0"/>
          <w:numId w:val="36"/>
        </w:num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43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>Isti vlasnik i/ili suvlasnik pravnog lica,</w:t>
      </w:r>
    </w:p>
    <w:p w14:paraId="6ADE1DFA" w14:textId="0DB96E75" w:rsidR="00C508D3" w:rsidRPr="009E044B" w:rsidRDefault="00C508D3" w:rsidP="00767442">
      <w:pPr>
        <w:pStyle w:val="ListParagraph"/>
        <w:numPr>
          <w:ilvl w:val="0"/>
          <w:numId w:val="36"/>
        </w:num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43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 xml:space="preserve">Vlasništvo i/ili suvlasništvo bračnog druga i/ili lica koja žive u istom domaćinstvu ili imaju međusobno povezane ili zajedničke investicije i </w:t>
      </w:r>
    </w:p>
    <w:p w14:paraId="6CD35C8D" w14:textId="4F26812D" w:rsidR="00E43AF9" w:rsidRPr="009E044B" w:rsidRDefault="00C508D3" w:rsidP="00767442">
      <w:pPr>
        <w:pStyle w:val="ListParagraph"/>
        <w:numPr>
          <w:ilvl w:val="0"/>
          <w:numId w:val="36"/>
        </w:num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43"/>
        <w:jc w:val="both"/>
        <w:rPr>
          <w:rFonts w:ascii="Arial" w:hAnsi="Arial" w:cs="Arial"/>
          <w:i/>
          <w:lang w:val="bs-Latn-BA"/>
        </w:rPr>
      </w:pPr>
      <w:r w:rsidRPr="009E044B">
        <w:rPr>
          <w:rFonts w:ascii="Arial" w:hAnsi="Arial" w:cs="Arial"/>
          <w:i/>
          <w:lang w:val="bs-Latn-BA"/>
        </w:rPr>
        <w:t>Zajednički članovi Nadzornog odbora i/ili Uprave.</w:t>
      </w:r>
    </w:p>
    <w:p w14:paraId="18C996D7" w14:textId="187D27ED" w:rsidR="00E43AF9" w:rsidRPr="009E044B" w:rsidRDefault="00E43AF9" w:rsidP="00057F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ind w:right="43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Podnosioci prijava će u sklopu </w:t>
      </w:r>
      <w:r w:rsidRPr="009E044B">
        <w:rPr>
          <w:rFonts w:ascii="Arial" w:hAnsi="Arial" w:cs="Arial"/>
          <w:i/>
          <w:color w:val="000000"/>
          <w:sz w:val="22"/>
          <w:szCs w:val="22"/>
          <w:lang w:val="bs-Latn-BA" w:eastAsia="tr-TR"/>
        </w:rPr>
        <w:t xml:space="preserve">Pisma namjere o minimalnom iznosu sufinansiranja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potpisat </w:t>
      </w:r>
      <w:r w:rsidRPr="009E044B">
        <w:rPr>
          <w:rFonts w:ascii="Arial" w:hAnsi="Arial" w:cs="Arial"/>
          <w:i/>
          <w:color w:val="000000"/>
          <w:sz w:val="22"/>
          <w:szCs w:val="22"/>
          <w:lang w:val="bs-Latn-BA" w:eastAsia="tr-TR"/>
        </w:rPr>
        <w:t xml:space="preserve">Izjavu da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dobavljači po navedenom projektu nisu iz kategorije povezanih društava</w:t>
      </w:r>
      <w:r w:rsidR="00BB3D7E" w:rsidRPr="009E044B">
        <w:rPr>
          <w:rFonts w:ascii="Arial" w:hAnsi="Arial" w:cs="Arial"/>
          <w:i/>
          <w:sz w:val="22"/>
          <w:szCs w:val="22"/>
          <w:lang w:val="bs-Latn-BA"/>
        </w:rPr>
        <w:t xml:space="preserve">, kao i da se </w:t>
      </w:r>
      <w:r w:rsidR="00BB3D7E" w:rsidRPr="009E044B">
        <w:rPr>
          <w:rFonts w:ascii="Arial" w:eastAsiaTheme="minorHAnsi" w:hAnsi="Arial" w:cs="Arial"/>
          <w:i/>
          <w:sz w:val="22"/>
          <w:szCs w:val="22"/>
          <w:lang w:val="bs-Latn-BA"/>
        </w:rPr>
        <w:t>sredstva iz grant sheme neće koristiti za neprihvatljive aktivnosti definisane u poglavlju 2.2.2.</w:t>
      </w:r>
    </w:p>
    <w:p w14:paraId="07CAB764" w14:textId="77777777" w:rsidR="00490676" w:rsidRPr="009E044B" w:rsidRDefault="00490676" w:rsidP="00057FA7">
      <w:pPr>
        <w:pStyle w:val="Heading2"/>
        <w:tabs>
          <w:tab w:val="left" w:pos="450"/>
          <w:tab w:val="left" w:pos="540"/>
        </w:tabs>
        <w:spacing w:after="0" w:line="276" w:lineRule="auto"/>
        <w:ind w:left="0" w:right="43" w:firstLine="0"/>
        <w:rPr>
          <w:rFonts w:ascii="Arial" w:hAnsi="Arial" w:cs="Arial"/>
          <w:i/>
          <w:sz w:val="22"/>
          <w:szCs w:val="22"/>
          <w:lang w:val="bs-Latn-BA"/>
        </w:rPr>
      </w:pPr>
    </w:p>
    <w:p w14:paraId="735C16C9" w14:textId="77777777" w:rsidR="00655151" w:rsidRPr="009E044B" w:rsidRDefault="00655151" w:rsidP="00655151">
      <w:pPr>
        <w:rPr>
          <w:lang w:val="bs-Latn-BA"/>
        </w:rPr>
      </w:pPr>
    </w:p>
    <w:p w14:paraId="34DC0DF8" w14:textId="77777777" w:rsidR="00611F29" w:rsidRPr="009E044B" w:rsidRDefault="00611F29" w:rsidP="00057FA7">
      <w:pPr>
        <w:pStyle w:val="Heading2"/>
        <w:tabs>
          <w:tab w:val="left" w:pos="450"/>
          <w:tab w:val="left" w:pos="540"/>
        </w:tabs>
        <w:spacing w:after="0" w:line="276" w:lineRule="auto"/>
        <w:ind w:left="0" w:right="43" w:firstLine="0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3.2. Način podnošenja aplikacije</w:t>
      </w:r>
      <w:bookmarkEnd w:id="9"/>
      <w:bookmarkEnd w:id="10"/>
    </w:p>
    <w:p w14:paraId="7910A6D3" w14:textId="510729FF" w:rsidR="00611F29" w:rsidRPr="009E044B" w:rsidRDefault="005D1A18" w:rsidP="00057FA7">
      <w:pPr>
        <w:tabs>
          <w:tab w:val="left" w:pos="0"/>
        </w:tabs>
        <w:spacing w:line="276" w:lineRule="auto"/>
        <w:ind w:right="34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Popunjen </w:t>
      </w:r>
      <w:r w:rsidR="00513BA6" w:rsidRPr="000515B3">
        <w:rPr>
          <w:rFonts w:ascii="Arial" w:hAnsi="Arial" w:cs="Arial"/>
          <w:i/>
          <w:sz w:val="22"/>
          <w:szCs w:val="22"/>
          <w:lang w:val="bs-Latn-BA"/>
        </w:rPr>
        <w:t>zahtjev-</w:t>
      </w:r>
      <w:r w:rsidRPr="000515B3">
        <w:rPr>
          <w:rFonts w:ascii="Arial" w:hAnsi="Arial" w:cs="Arial"/>
          <w:i/>
          <w:sz w:val="22"/>
          <w:szCs w:val="22"/>
          <w:lang w:val="bs-Latn-BA"/>
        </w:rPr>
        <w:t>o</w:t>
      </w:r>
      <w:r w:rsidR="00611F29" w:rsidRPr="000515B3">
        <w:rPr>
          <w:rFonts w:ascii="Arial" w:hAnsi="Arial" w:cs="Arial"/>
          <w:i/>
          <w:sz w:val="22"/>
          <w:szCs w:val="22"/>
          <w:lang w:val="bs-Latn-BA"/>
        </w:rPr>
        <w:t>brazac projektnog prijedloga</w:t>
      </w:r>
      <w:r w:rsidR="00611F29" w:rsidRPr="009E044B">
        <w:rPr>
          <w:rFonts w:ascii="Arial" w:hAnsi="Arial" w:cs="Arial"/>
          <w:i/>
          <w:sz w:val="22"/>
          <w:szCs w:val="22"/>
          <w:lang w:val="bs-Latn-BA"/>
        </w:rPr>
        <w:t xml:space="preserve"> s pratećom dokumentacijom dostaviti </w:t>
      </w:r>
      <w:r w:rsidR="00611F29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u originalnom primjerku </w:t>
      </w:r>
      <w:r w:rsidR="00611F29" w:rsidRPr="009E044B">
        <w:rPr>
          <w:rFonts w:ascii="Arial" w:hAnsi="Arial" w:cs="Arial"/>
          <w:i/>
          <w:sz w:val="22"/>
          <w:szCs w:val="22"/>
          <w:lang w:val="bs-Latn-BA"/>
        </w:rPr>
        <w:t xml:space="preserve">A4 formata i </w:t>
      </w:r>
      <w:r w:rsidR="00611F29" w:rsidRPr="009E044B">
        <w:rPr>
          <w:rFonts w:ascii="Arial" w:hAnsi="Arial" w:cs="Arial"/>
          <w:b/>
          <w:i/>
          <w:sz w:val="22"/>
          <w:szCs w:val="22"/>
          <w:lang w:val="bs-Latn-BA"/>
        </w:rPr>
        <w:t>uvezano</w:t>
      </w:r>
      <w:r w:rsidR="00431616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.  </w:t>
      </w:r>
    </w:p>
    <w:p w14:paraId="352CED7F" w14:textId="28BEB339" w:rsidR="00CD4B2A" w:rsidRPr="009E044B" w:rsidRDefault="00CD4B2A" w:rsidP="00057F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ind w:right="43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Prijedlozi projekata se podnose na jednom od službenih jezika Bosne i Hercegovine. Rukom pisane prijave (osim Izjava sa tekstom koje je sačinilo FMRPO) i n</w:t>
      </w:r>
      <w:r w:rsidRPr="009E044B">
        <w:rPr>
          <w:rFonts w:ascii="Arial" w:hAnsi="Arial" w:cs="Arial"/>
          <w:i/>
          <w:sz w:val="22"/>
          <w:szCs w:val="22"/>
          <w:lang w:val="bs-Latn-BA" w:eastAsia="en-GB"/>
        </w:rPr>
        <w:t xml:space="preserve">epotpune prijave se neće uzeti u razmatranje.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Prijave koje nisu kompletno popunjene i koje ne sadrže </w:t>
      </w:r>
      <w:r w:rsidR="0091203D" w:rsidRPr="009E044B">
        <w:rPr>
          <w:rFonts w:ascii="Arial" w:hAnsi="Arial" w:cs="Arial"/>
          <w:i/>
          <w:sz w:val="22"/>
          <w:szCs w:val="22"/>
          <w:lang w:val="bs-Latn-BA"/>
        </w:rPr>
        <w:t>zahtijevanu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dokumentaciju, bit će odbačene i neće biti predmet daljeg razmatranja Komisije za izbor korisnika sredstava grant sheme (u daljem tekstu: Komisija).</w:t>
      </w:r>
    </w:p>
    <w:p w14:paraId="2EE3041F" w14:textId="77777777" w:rsidR="00655151" w:rsidRPr="009E044B" w:rsidRDefault="00655151" w:rsidP="00057FA7">
      <w:pPr>
        <w:pStyle w:val="Text1"/>
        <w:spacing w:after="0" w:line="276" w:lineRule="auto"/>
        <w:ind w:left="0" w:right="34"/>
        <w:rPr>
          <w:rFonts w:ascii="Arial" w:hAnsi="Arial" w:cs="Arial"/>
          <w:i/>
          <w:sz w:val="22"/>
          <w:szCs w:val="22"/>
          <w:lang w:val="bs-Latn-BA"/>
        </w:rPr>
      </w:pPr>
    </w:p>
    <w:p w14:paraId="0EDCF4A7" w14:textId="77777777" w:rsidR="00611F29" w:rsidRPr="009E044B" w:rsidRDefault="00611F29" w:rsidP="00057FA7">
      <w:pPr>
        <w:pStyle w:val="Text1"/>
        <w:spacing w:after="0" w:line="276" w:lineRule="auto"/>
        <w:ind w:left="0" w:right="34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Prijave moraju biti dostavljene u zatvorenoj koverti preporučenom poštom na sljedeću adresu:</w:t>
      </w:r>
    </w:p>
    <w:p w14:paraId="4DA251DB" w14:textId="77777777" w:rsidR="00611F29" w:rsidRPr="009E044B" w:rsidRDefault="00611F29" w:rsidP="00057FA7">
      <w:pPr>
        <w:pStyle w:val="Text1"/>
        <w:spacing w:after="0" w:line="276" w:lineRule="auto"/>
        <w:ind w:left="0" w:right="34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Federalno ministarstvo razvoja, poduzetništva i obrta</w:t>
      </w:r>
    </w:p>
    <w:p w14:paraId="672B1852" w14:textId="77777777" w:rsidR="00611F29" w:rsidRPr="009E044B" w:rsidRDefault="00611F29" w:rsidP="00057FA7">
      <w:pPr>
        <w:pStyle w:val="Text1"/>
        <w:spacing w:after="0" w:line="276" w:lineRule="auto"/>
        <w:ind w:left="0" w:right="34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Ulica Ante Starčevića b.b. (Hotel "ERO")</w:t>
      </w:r>
    </w:p>
    <w:p w14:paraId="7B50F2DA" w14:textId="77777777" w:rsidR="00611F29" w:rsidRPr="009E044B" w:rsidRDefault="00611F29" w:rsidP="00057FA7">
      <w:pPr>
        <w:pStyle w:val="Text1"/>
        <w:spacing w:after="0" w:line="276" w:lineRule="auto"/>
        <w:ind w:left="0" w:right="34"/>
        <w:jc w:val="center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88 000 Mostar</w:t>
      </w:r>
    </w:p>
    <w:p w14:paraId="6B819911" w14:textId="77777777" w:rsidR="00611F29" w:rsidRPr="009E044B" w:rsidRDefault="00611F29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 w:eastAsia="hr-BA"/>
        </w:rPr>
      </w:pPr>
      <w:r w:rsidRPr="009E044B">
        <w:rPr>
          <w:rFonts w:ascii="Arial" w:hAnsi="Arial" w:cs="Arial"/>
          <w:i/>
          <w:sz w:val="22"/>
          <w:szCs w:val="22"/>
          <w:lang w:val="bs-Latn-BA" w:eastAsia="hr-BA"/>
        </w:rPr>
        <w:t>s naznakom:</w:t>
      </w:r>
    </w:p>
    <w:p w14:paraId="011767C0" w14:textId="77777777" w:rsidR="000515B3" w:rsidRPr="000515B3" w:rsidRDefault="000515B3" w:rsidP="000515B3">
      <w:pPr>
        <w:spacing w:line="276" w:lineRule="auto"/>
        <w:jc w:val="center"/>
        <w:rPr>
          <w:rFonts w:ascii="Arial" w:eastAsia="Calibri" w:hAnsi="Arial" w:cs="Arial"/>
          <w:b/>
          <w:i/>
          <w:szCs w:val="24"/>
        </w:rPr>
      </w:pPr>
      <w:r w:rsidRPr="000515B3">
        <w:rPr>
          <w:rFonts w:ascii="Arial" w:eastAsia="Calibri" w:hAnsi="Arial" w:cs="Arial"/>
          <w:b/>
          <w:i/>
          <w:szCs w:val="24"/>
        </w:rPr>
        <w:t>Ne otvarati – po Javnom konkursu za Projekat</w:t>
      </w:r>
    </w:p>
    <w:p w14:paraId="79F3EB91" w14:textId="70FFD862" w:rsidR="000515B3" w:rsidRDefault="000515B3" w:rsidP="000515B3">
      <w:pPr>
        <w:spacing w:line="276" w:lineRule="auto"/>
        <w:jc w:val="center"/>
        <w:rPr>
          <w:rFonts w:ascii="Arial" w:eastAsia="Calibri" w:hAnsi="Arial" w:cs="Arial"/>
          <w:b/>
          <w:i/>
          <w:szCs w:val="24"/>
        </w:rPr>
      </w:pPr>
      <w:r w:rsidRPr="000515B3">
        <w:rPr>
          <w:rFonts w:ascii="Arial" w:eastAsia="Calibri" w:hAnsi="Arial" w:cs="Arial"/>
          <w:b/>
          <w:i/>
          <w:szCs w:val="24"/>
        </w:rPr>
        <w:t>„Jačanje konkurentnosti MSP-a“ za 2021. godinu</w:t>
      </w:r>
    </w:p>
    <w:p w14:paraId="221D1466" w14:textId="3382F7B1" w:rsidR="000515B3" w:rsidRDefault="000515B3" w:rsidP="000515B3">
      <w:pPr>
        <w:spacing w:line="276" w:lineRule="auto"/>
        <w:jc w:val="center"/>
        <w:rPr>
          <w:rFonts w:ascii="Arial" w:eastAsia="Calibri" w:hAnsi="Arial" w:cs="Arial"/>
          <w:b/>
          <w:i/>
          <w:szCs w:val="24"/>
        </w:rPr>
      </w:pPr>
    </w:p>
    <w:p w14:paraId="4265021D" w14:textId="77777777" w:rsidR="000515B3" w:rsidRDefault="000515B3" w:rsidP="000515B3">
      <w:pPr>
        <w:spacing w:line="276" w:lineRule="auto"/>
        <w:jc w:val="center"/>
        <w:rPr>
          <w:rFonts w:ascii="Arial" w:eastAsia="Calibri" w:hAnsi="Arial" w:cs="Arial"/>
          <w:b/>
          <w:i/>
          <w:szCs w:val="24"/>
        </w:rPr>
      </w:pPr>
    </w:p>
    <w:p w14:paraId="60307CDE" w14:textId="77777777" w:rsidR="000515B3" w:rsidRPr="000515B3" w:rsidRDefault="000515B3" w:rsidP="000515B3">
      <w:pPr>
        <w:spacing w:line="276" w:lineRule="auto"/>
        <w:jc w:val="center"/>
        <w:rPr>
          <w:rFonts w:ascii="Arial" w:eastAsia="Calibri" w:hAnsi="Arial" w:cs="Arial"/>
          <w:b/>
          <w:i/>
          <w:szCs w:val="24"/>
        </w:rPr>
      </w:pPr>
    </w:p>
    <w:p w14:paraId="7A736CAD" w14:textId="0FC21D11" w:rsidR="00611F29" w:rsidRPr="000515B3" w:rsidRDefault="00611F29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 w:eastAsia="hr-BA"/>
        </w:rPr>
      </w:pPr>
      <w:r w:rsidRPr="009E044B">
        <w:rPr>
          <w:rFonts w:ascii="Arial" w:hAnsi="Arial" w:cs="Arial"/>
          <w:i/>
          <w:sz w:val="22"/>
          <w:szCs w:val="22"/>
          <w:lang w:val="bs-Latn-BA" w:eastAsia="hr-BA"/>
        </w:rPr>
        <w:lastRenderedPageBreak/>
        <w:t xml:space="preserve">Na poleđini </w:t>
      </w:r>
      <w:r w:rsidRPr="000515B3">
        <w:rPr>
          <w:rFonts w:ascii="Arial" w:hAnsi="Arial" w:cs="Arial"/>
          <w:i/>
          <w:sz w:val="22"/>
          <w:szCs w:val="22"/>
          <w:lang w:val="bs-Latn-BA" w:eastAsia="hr-BA"/>
        </w:rPr>
        <w:t>koverte ob</w:t>
      </w:r>
      <w:r w:rsidR="00513BA6" w:rsidRPr="000515B3">
        <w:rPr>
          <w:rFonts w:ascii="Arial" w:hAnsi="Arial" w:cs="Arial"/>
          <w:i/>
          <w:sz w:val="22"/>
          <w:szCs w:val="22"/>
          <w:lang w:val="bs-Latn-BA" w:eastAsia="hr-BA"/>
        </w:rPr>
        <w:t>a</w:t>
      </w:r>
      <w:r w:rsidRPr="000515B3">
        <w:rPr>
          <w:rFonts w:ascii="Arial" w:hAnsi="Arial" w:cs="Arial"/>
          <w:i/>
          <w:sz w:val="22"/>
          <w:szCs w:val="22"/>
          <w:lang w:val="bs-Latn-BA" w:eastAsia="hr-BA"/>
        </w:rPr>
        <w:t>vezno navesti:</w:t>
      </w:r>
    </w:p>
    <w:p w14:paraId="391D1066" w14:textId="77777777" w:rsidR="00611F29" w:rsidRPr="000515B3" w:rsidRDefault="00611F29" w:rsidP="00057FA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 w:eastAsia="hr-BA"/>
        </w:rPr>
      </w:pPr>
      <w:r w:rsidRPr="000515B3">
        <w:rPr>
          <w:rFonts w:ascii="Arial" w:hAnsi="Arial" w:cs="Arial"/>
          <w:b/>
          <w:i/>
          <w:sz w:val="22"/>
          <w:szCs w:val="22"/>
          <w:lang w:val="bs-Latn-BA" w:eastAsia="hr-BA"/>
        </w:rPr>
        <w:t>naziv subjekta;</w:t>
      </w:r>
    </w:p>
    <w:p w14:paraId="2B0AF418" w14:textId="77777777" w:rsidR="00611F29" w:rsidRPr="000515B3" w:rsidRDefault="00611F29" w:rsidP="00057FA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 w:eastAsia="hr-BA"/>
        </w:rPr>
      </w:pPr>
      <w:r w:rsidRPr="000515B3">
        <w:rPr>
          <w:rFonts w:ascii="Arial" w:hAnsi="Arial" w:cs="Arial"/>
          <w:b/>
          <w:i/>
          <w:sz w:val="22"/>
          <w:szCs w:val="22"/>
          <w:lang w:val="bs-Latn-BA" w:eastAsia="hr-BA"/>
        </w:rPr>
        <w:t>adresu i kontakt telefon;</w:t>
      </w:r>
    </w:p>
    <w:p w14:paraId="5E430ACB" w14:textId="77777777" w:rsidR="00611F29" w:rsidRPr="000515B3" w:rsidRDefault="00611F29" w:rsidP="00057FA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 w:eastAsia="hr-BA"/>
        </w:rPr>
      </w:pPr>
      <w:r w:rsidRPr="000515B3">
        <w:rPr>
          <w:rFonts w:ascii="Arial" w:hAnsi="Arial" w:cs="Arial"/>
          <w:b/>
          <w:i/>
          <w:sz w:val="22"/>
          <w:szCs w:val="22"/>
          <w:lang w:val="bs-Latn-BA" w:eastAsia="hr-BA"/>
        </w:rPr>
        <w:t>ovjeriti pečatom.</w:t>
      </w:r>
    </w:p>
    <w:p w14:paraId="562B6ADB" w14:textId="60BC2BB1" w:rsidR="00C508D3" w:rsidRDefault="00FF3E2C" w:rsidP="00057FA7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  <w:r w:rsidRPr="000515B3">
        <w:rPr>
          <w:rFonts w:ascii="Arial" w:hAnsi="Arial" w:cs="Arial"/>
          <w:i/>
          <w:sz w:val="22"/>
          <w:szCs w:val="22"/>
          <w:lang w:val="bs-Latn-BA"/>
        </w:rPr>
        <w:t>Pr</w:t>
      </w:r>
      <w:r w:rsidR="001F17C3" w:rsidRPr="000515B3">
        <w:rPr>
          <w:rFonts w:ascii="Arial" w:hAnsi="Arial" w:cs="Arial"/>
          <w:i/>
          <w:sz w:val="22"/>
          <w:szCs w:val="22"/>
          <w:lang w:val="bs-Latn-BA"/>
        </w:rPr>
        <w:t xml:space="preserve">ijave </w:t>
      </w:r>
      <w:r w:rsidRPr="000515B3">
        <w:rPr>
          <w:rFonts w:ascii="Arial" w:hAnsi="Arial" w:cs="Arial"/>
          <w:i/>
          <w:sz w:val="22"/>
          <w:szCs w:val="22"/>
          <w:lang w:val="bs-Latn-BA"/>
        </w:rPr>
        <w:t>dostavljen</w:t>
      </w:r>
      <w:r w:rsidR="001F17C3" w:rsidRPr="000515B3">
        <w:rPr>
          <w:rFonts w:ascii="Arial" w:hAnsi="Arial" w:cs="Arial"/>
          <w:i/>
          <w:sz w:val="22"/>
          <w:szCs w:val="22"/>
          <w:lang w:val="bs-Latn-BA"/>
        </w:rPr>
        <w:t>e</w:t>
      </w:r>
      <w:r w:rsidRPr="000515B3">
        <w:rPr>
          <w:rFonts w:ascii="Arial" w:hAnsi="Arial" w:cs="Arial"/>
          <w:i/>
          <w:sz w:val="22"/>
          <w:szCs w:val="22"/>
          <w:lang w:val="bs-Latn-BA"/>
        </w:rPr>
        <w:t xml:space="preserve"> drugim putem (npr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. putem faksa ili email-a), neće biti uzet</w:t>
      </w:r>
      <w:r w:rsidR="001F17C3" w:rsidRPr="009E044B">
        <w:rPr>
          <w:rFonts w:ascii="Arial" w:hAnsi="Arial" w:cs="Arial"/>
          <w:i/>
          <w:sz w:val="22"/>
          <w:szCs w:val="22"/>
          <w:lang w:val="bs-Latn-BA"/>
        </w:rPr>
        <w:t>e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u razmatranje.</w:t>
      </w:r>
    </w:p>
    <w:p w14:paraId="2DE51206" w14:textId="77777777" w:rsidR="0059439C" w:rsidRPr="009E044B" w:rsidRDefault="0059439C" w:rsidP="00057FA7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</w:p>
    <w:p w14:paraId="5D2C348F" w14:textId="77777777" w:rsidR="00FF3E2C" w:rsidRPr="009E044B" w:rsidRDefault="006A1AF6" w:rsidP="00057FA7">
      <w:pPr>
        <w:pStyle w:val="Heading2"/>
        <w:tabs>
          <w:tab w:val="left" w:pos="450"/>
          <w:tab w:val="left" w:pos="540"/>
        </w:tabs>
        <w:spacing w:after="0" w:line="276" w:lineRule="auto"/>
        <w:ind w:left="0" w:right="43" w:firstLine="0"/>
        <w:rPr>
          <w:rFonts w:ascii="Arial" w:hAnsi="Arial" w:cs="Arial"/>
          <w:i/>
          <w:sz w:val="22"/>
          <w:szCs w:val="22"/>
          <w:lang w:val="bs-Latn-BA"/>
        </w:rPr>
      </w:pPr>
      <w:bookmarkStart w:id="11" w:name="_Toc476852194"/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3.3. Krajnji rok za </w:t>
      </w:r>
      <w:r w:rsidR="006E2899" w:rsidRPr="009E044B">
        <w:rPr>
          <w:rFonts w:ascii="Arial" w:hAnsi="Arial" w:cs="Arial"/>
          <w:i/>
          <w:sz w:val="22"/>
          <w:szCs w:val="22"/>
          <w:lang w:val="bs-Latn-BA"/>
        </w:rPr>
        <w:t>podnošenje prijava</w:t>
      </w:r>
      <w:bookmarkEnd w:id="11"/>
    </w:p>
    <w:p w14:paraId="03E92D84" w14:textId="5E64DAE2" w:rsidR="00D51FE9" w:rsidRPr="009E044B" w:rsidRDefault="00FF3E2C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B14B21">
        <w:rPr>
          <w:rFonts w:ascii="Arial" w:hAnsi="Arial" w:cs="Arial"/>
          <w:i/>
          <w:sz w:val="22"/>
          <w:szCs w:val="22"/>
          <w:lang w:val="bs-Latn-BA"/>
        </w:rPr>
        <w:t>Krajnji rok za podnošenje pr</w:t>
      </w:r>
      <w:r w:rsidR="001F17C3" w:rsidRPr="00B14B21">
        <w:rPr>
          <w:rFonts w:ascii="Arial" w:hAnsi="Arial" w:cs="Arial"/>
          <w:i/>
          <w:sz w:val="22"/>
          <w:szCs w:val="22"/>
          <w:lang w:val="bs-Latn-BA"/>
        </w:rPr>
        <w:t>ijava</w:t>
      </w:r>
      <w:r w:rsidRPr="00B14B21">
        <w:rPr>
          <w:rFonts w:ascii="Arial" w:hAnsi="Arial" w:cs="Arial"/>
          <w:i/>
          <w:sz w:val="22"/>
          <w:szCs w:val="22"/>
          <w:lang w:val="bs-Latn-BA"/>
        </w:rPr>
        <w:t xml:space="preserve"> je</w:t>
      </w:r>
      <w:r w:rsidR="00B14B21" w:rsidRPr="00B14B21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7B4865" w:rsidRPr="00A9523F">
        <w:rPr>
          <w:rFonts w:ascii="Arial" w:hAnsi="Arial" w:cs="Arial"/>
          <w:i/>
          <w:sz w:val="22"/>
          <w:szCs w:val="22"/>
          <w:lang w:val="bs-Latn-BA"/>
        </w:rPr>
        <w:t>2</w:t>
      </w:r>
      <w:r w:rsidR="00A9523F" w:rsidRPr="00A9523F">
        <w:rPr>
          <w:rFonts w:ascii="Arial" w:hAnsi="Arial" w:cs="Arial"/>
          <w:i/>
          <w:sz w:val="22"/>
          <w:szCs w:val="22"/>
          <w:lang w:val="bs-Latn-BA"/>
        </w:rPr>
        <w:t>0</w:t>
      </w:r>
      <w:r w:rsidR="00B14B21" w:rsidRPr="00A9523F">
        <w:rPr>
          <w:rFonts w:ascii="Arial" w:hAnsi="Arial" w:cs="Arial"/>
          <w:i/>
          <w:sz w:val="22"/>
          <w:szCs w:val="22"/>
          <w:lang w:val="bs-Latn-BA"/>
        </w:rPr>
        <w:t xml:space="preserve">.04.2021. godine, </w:t>
      </w:r>
      <w:r w:rsidRPr="00A9523F">
        <w:rPr>
          <w:rFonts w:ascii="Arial" w:hAnsi="Arial" w:cs="Arial"/>
          <w:i/>
          <w:sz w:val="22"/>
          <w:szCs w:val="22"/>
          <w:lang w:val="bs-Latn-BA"/>
        </w:rPr>
        <w:t>što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potvrđuje datum na otpremnici</w:t>
      </w:r>
      <w:r w:rsidR="009C3AC3" w:rsidRPr="009E044B">
        <w:rPr>
          <w:rFonts w:ascii="Arial" w:hAnsi="Arial" w:cs="Arial"/>
          <w:i/>
          <w:sz w:val="22"/>
          <w:szCs w:val="22"/>
          <w:lang w:val="bs-Latn-BA"/>
        </w:rPr>
        <w:t xml:space="preserve"> ili</w:t>
      </w:r>
      <w:r w:rsidR="00917279" w:rsidRPr="009E044B">
        <w:rPr>
          <w:rFonts w:ascii="Arial" w:hAnsi="Arial" w:cs="Arial"/>
          <w:i/>
          <w:sz w:val="22"/>
          <w:szCs w:val="22"/>
          <w:lang w:val="bs-Latn-BA"/>
        </w:rPr>
        <w:t xml:space="preserve"> poštanski žig </w:t>
      </w:r>
      <w:r w:rsidR="009C3AC3" w:rsidRPr="009E044B">
        <w:rPr>
          <w:rFonts w:ascii="Arial" w:hAnsi="Arial" w:cs="Arial"/>
          <w:i/>
          <w:sz w:val="22"/>
          <w:szCs w:val="22"/>
          <w:lang w:val="bs-Latn-BA"/>
        </w:rPr>
        <w:t>na koverti</w:t>
      </w:r>
      <w:r w:rsidR="00917279" w:rsidRPr="009E044B">
        <w:rPr>
          <w:rFonts w:ascii="Arial" w:hAnsi="Arial" w:cs="Arial"/>
          <w:i/>
          <w:sz w:val="22"/>
          <w:szCs w:val="22"/>
          <w:lang w:val="bs-Latn-BA"/>
        </w:rPr>
        <w:t xml:space="preserve">. </w:t>
      </w:r>
      <w:r w:rsidR="00FF13F9" w:rsidRPr="009E044B">
        <w:rPr>
          <w:rFonts w:ascii="Arial" w:hAnsi="Arial" w:cs="Arial"/>
          <w:i/>
          <w:sz w:val="22"/>
          <w:szCs w:val="22"/>
          <w:lang w:val="bs-Latn-BA"/>
        </w:rPr>
        <w:t>P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rij</w:t>
      </w:r>
      <w:r w:rsidR="001F17C3" w:rsidRPr="009E044B">
        <w:rPr>
          <w:rFonts w:ascii="Arial" w:hAnsi="Arial" w:cs="Arial"/>
          <w:i/>
          <w:sz w:val="22"/>
          <w:szCs w:val="22"/>
          <w:lang w:val="bs-Latn-BA"/>
        </w:rPr>
        <w:t xml:space="preserve">ave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podnesen</w:t>
      </w:r>
      <w:r w:rsidR="001F17C3" w:rsidRPr="009E044B">
        <w:rPr>
          <w:rFonts w:ascii="Arial" w:hAnsi="Arial" w:cs="Arial"/>
          <w:i/>
          <w:sz w:val="22"/>
          <w:szCs w:val="22"/>
          <w:lang w:val="bs-Latn-BA"/>
        </w:rPr>
        <w:t>e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nakon isteka roka se neće uzeti u razmatranje.</w:t>
      </w:r>
      <w:r w:rsidR="00D51FE9" w:rsidRPr="009E044B">
        <w:rPr>
          <w:rFonts w:ascii="Arial" w:hAnsi="Arial" w:cs="Arial"/>
          <w:i/>
          <w:sz w:val="22"/>
          <w:szCs w:val="22"/>
          <w:lang w:val="bs-Latn-BA"/>
        </w:rPr>
        <w:t xml:space="preserve"> Naknadne dopune projektnog prijedloga, objašnjenja, obrazloženja i sl. dostavljeni nakon isteka roka </w:t>
      </w:r>
      <w:r w:rsidR="00301529" w:rsidRPr="009E044B">
        <w:rPr>
          <w:rFonts w:ascii="Arial" w:hAnsi="Arial" w:cs="Arial"/>
          <w:i/>
          <w:sz w:val="22"/>
          <w:szCs w:val="22"/>
          <w:lang w:val="bs-Latn-BA"/>
        </w:rPr>
        <w:t xml:space="preserve">se </w:t>
      </w:r>
      <w:r w:rsidR="00D51FE9" w:rsidRPr="009E044B">
        <w:rPr>
          <w:rFonts w:ascii="Arial" w:hAnsi="Arial" w:cs="Arial"/>
          <w:i/>
          <w:sz w:val="22"/>
          <w:szCs w:val="22"/>
          <w:lang w:val="bs-Latn-BA"/>
        </w:rPr>
        <w:t xml:space="preserve">neće uzimati u obzir. </w:t>
      </w:r>
    </w:p>
    <w:p w14:paraId="2383D315" w14:textId="77777777" w:rsidR="00960F0D" w:rsidRPr="009E044B" w:rsidRDefault="00960F0D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24A78FFF" w14:textId="77777777" w:rsidR="00C35A95" w:rsidRPr="009E044B" w:rsidRDefault="006A1AF6" w:rsidP="00057FA7">
      <w:pPr>
        <w:pStyle w:val="Heading2"/>
        <w:tabs>
          <w:tab w:val="left" w:pos="450"/>
          <w:tab w:val="left" w:pos="540"/>
        </w:tabs>
        <w:spacing w:after="0" w:line="276" w:lineRule="auto"/>
        <w:ind w:left="0" w:right="43" w:firstLine="0"/>
        <w:rPr>
          <w:rFonts w:ascii="Arial" w:hAnsi="Arial" w:cs="Arial"/>
          <w:i/>
          <w:sz w:val="22"/>
          <w:szCs w:val="22"/>
          <w:lang w:val="bs-Latn-BA"/>
        </w:rPr>
      </w:pPr>
      <w:bookmarkStart w:id="12" w:name="_Toc476852195"/>
      <w:r w:rsidRPr="009E044B">
        <w:rPr>
          <w:rFonts w:ascii="Arial" w:hAnsi="Arial" w:cs="Arial"/>
          <w:i/>
          <w:sz w:val="22"/>
          <w:szCs w:val="22"/>
          <w:lang w:val="bs-Latn-BA"/>
        </w:rPr>
        <w:t>3.4.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ab/>
        <w:t>Dodatne informacije</w:t>
      </w:r>
      <w:bookmarkEnd w:id="12"/>
    </w:p>
    <w:p w14:paraId="134593F7" w14:textId="4B4BEF52" w:rsidR="006A1AF6" w:rsidRPr="009E044B" w:rsidRDefault="006A1AF6" w:rsidP="00057FA7">
      <w:pPr>
        <w:pStyle w:val="Heading2"/>
        <w:tabs>
          <w:tab w:val="left" w:pos="450"/>
          <w:tab w:val="left" w:pos="540"/>
        </w:tabs>
        <w:spacing w:after="0" w:line="276" w:lineRule="auto"/>
        <w:ind w:left="0" w:right="43" w:firstLine="0"/>
        <w:rPr>
          <w:rFonts w:ascii="Arial" w:hAnsi="Arial" w:cs="Arial"/>
          <w:i/>
          <w:sz w:val="22"/>
          <w:szCs w:val="22"/>
          <w:lang w:val="bs-Latn-BA"/>
        </w:rPr>
      </w:pPr>
    </w:p>
    <w:p w14:paraId="6F4A1B35" w14:textId="56168390" w:rsidR="00FF3E2C" w:rsidRPr="009E044B" w:rsidRDefault="00FF3E2C" w:rsidP="00057FA7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Sva dodatna pitanja u vezi ovog </w:t>
      </w:r>
      <w:r w:rsidR="00834E1F" w:rsidRPr="009E044B">
        <w:rPr>
          <w:rFonts w:ascii="Arial" w:hAnsi="Arial" w:cs="Arial"/>
          <w:i/>
          <w:sz w:val="22"/>
          <w:szCs w:val="22"/>
          <w:lang w:val="bs-Latn-BA"/>
        </w:rPr>
        <w:t>Javnog konkursa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se mogu dostaviti putem elektronske pošte, najkasnije u roku od 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7 dana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prije isteka roka za podnošenje prijava, sa jasno naznačenim </w:t>
      </w:r>
      <w:r w:rsidR="006A1AF6" w:rsidRPr="009E044B">
        <w:rPr>
          <w:rFonts w:ascii="Arial" w:hAnsi="Arial" w:cs="Arial"/>
          <w:i/>
          <w:sz w:val="22"/>
          <w:szCs w:val="22"/>
          <w:lang w:val="bs-Latn-BA"/>
        </w:rPr>
        <w:t>nazivom konkursa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u predmetu poruke, i to na sljedeću e-mail adresu: </w:t>
      </w:r>
      <w:hyperlink r:id="rId12" w:history="1">
        <w:r w:rsidR="00254CC5" w:rsidRPr="009E044B">
          <w:rPr>
            <w:rStyle w:val="Hyperlink"/>
            <w:rFonts w:ascii="Arial" w:hAnsi="Arial" w:cs="Arial"/>
            <w:b/>
            <w:i/>
            <w:sz w:val="22"/>
            <w:szCs w:val="22"/>
            <w:lang w:val="bs-Latn-BA"/>
          </w:rPr>
          <w:t>grant@fmrpo.gov.ba</w:t>
        </w:r>
      </w:hyperlink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.</w:t>
      </w:r>
      <w:r w:rsidR="001878B8"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1878B8" w:rsidRPr="009E044B">
        <w:rPr>
          <w:rFonts w:ascii="Arial" w:hAnsi="Arial" w:cs="Arial"/>
          <w:b/>
          <w:i/>
          <w:sz w:val="22"/>
          <w:szCs w:val="22"/>
          <w:lang w:val="bs-Latn-BA"/>
        </w:rPr>
        <w:t>Odgovori na postavljena pitanja će biti objavljeni i redovno ažurirani na web stranici FMRPO: http://www.fmrpo.gov.ba.</w:t>
      </w:r>
    </w:p>
    <w:p w14:paraId="46DDDA03" w14:textId="2803460E" w:rsidR="00BA0AB8" w:rsidRDefault="00BA0AB8" w:rsidP="00057FA7">
      <w:pPr>
        <w:spacing w:line="276" w:lineRule="auto"/>
        <w:jc w:val="both"/>
        <w:rPr>
          <w:rStyle w:val="Hyperlink"/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FMRPO će organizirati informativne dane za sve zainteresovane MSP. Termini i lokacije održavanja informativnih dana bit će objavljeni na web stranici FMRPO: </w:t>
      </w:r>
      <w:hyperlink r:id="rId13" w:history="1">
        <w:r w:rsidRPr="009E044B">
          <w:rPr>
            <w:rStyle w:val="Hyperlink"/>
            <w:rFonts w:ascii="Arial" w:hAnsi="Arial" w:cs="Arial"/>
            <w:i/>
            <w:sz w:val="22"/>
            <w:szCs w:val="22"/>
            <w:lang w:val="bs-Latn-BA"/>
          </w:rPr>
          <w:t>http://www.fmrpo.gov.ba</w:t>
        </w:r>
      </w:hyperlink>
      <w:r w:rsidRPr="009E044B">
        <w:rPr>
          <w:rStyle w:val="Hyperlink"/>
          <w:rFonts w:ascii="Arial" w:hAnsi="Arial" w:cs="Arial"/>
          <w:i/>
          <w:sz w:val="22"/>
          <w:szCs w:val="22"/>
          <w:lang w:val="bs-Latn-BA"/>
        </w:rPr>
        <w:t xml:space="preserve">. </w:t>
      </w:r>
    </w:p>
    <w:p w14:paraId="20A346DA" w14:textId="77777777" w:rsidR="00190318" w:rsidRPr="009E044B" w:rsidRDefault="00190318" w:rsidP="00057FA7">
      <w:pPr>
        <w:spacing w:line="276" w:lineRule="auto"/>
        <w:jc w:val="both"/>
        <w:rPr>
          <w:rStyle w:val="Hyperlink"/>
          <w:rFonts w:ascii="Arial" w:hAnsi="Arial" w:cs="Arial"/>
          <w:i/>
          <w:sz w:val="22"/>
          <w:szCs w:val="22"/>
          <w:lang w:val="bs-Latn-BA"/>
        </w:rPr>
      </w:pPr>
    </w:p>
    <w:p w14:paraId="44B939C6" w14:textId="79624AF9" w:rsidR="00C147E0" w:rsidRPr="009E044B" w:rsidRDefault="00C147E0" w:rsidP="00C147E0">
      <w:pPr>
        <w:pStyle w:val="Heading2"/>
        <w:tabs>
          <w:tab w:val="left" w:pos="450"/>
          <w:tab w:val="left" w:pos="540"/>
        </w:tabs>
        <w:spacing w:after="0" w:line="276" w:lineRule="auto"/>
        <w:ind w:left="0" w:right="43" w:firstLine="0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3.</w:t>
      </w:r>
      <w:r>
        <w:rPr>
          <w:rFonts w:ascii="Arial" w:hAnsi="Arial" w:cs="Arial"/>
          <w:i/>
          <w:sz w:val="22"/>
          <w:szCs w:val="22"/>
          <w:lang w:val="bs-Latn-BA"/>
        </w:rPr>
        <w:t>5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.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ab/>
      </w:r>
      <w:r>
        <w:rPr>
          <w:rFonts w:ascii="Arial" w:hAnsi="Arial" w:cs="Arial"/>
          <w:i/>
          <w:sz w:val="22"/>
          <w:szCs w:val="22"/>
          <w:lang w:val="bs-Latn-BA"/>
        </w:rPr>
        <w:t>Pravo na prigovor</w:t>
      </w:r>
    </w:p>
    <w:p w14:paraId="54491283" w14:textId="361E1EF3" w:rsidR="00C147E0" w:rsidRPr="002C1DB9" w:rsidRDefault="00C147E0" w:rsidP="002C1DB9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</w:p>
    <w:p w14:paraId="39B0BD1F" w14:textId="7D07618C" w:rsidR="005804DE" w:rsidRPr="007B4865" w:rsidRDefault="009A324A" w:rsidP="00C2645F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  <w:r w:rsidRPr="007B4865">
        <w:rPr>
          <w:rFonts w:ascii="Arial" w:hAnsi="Arial" w:cs="Arial"/>
          <w:i/>
          <w:sz w:val="22"/>
          <w:szCs w:val="22"/>
          <w:lang w:val="bs-Latn-BA"/>
        </w:rPr>
        <w:t>U slučaju da podnosi</w:t>
      </w:r>
      <w:r w:rsidR="00380140" w:rsidRPr="007B4865">
        <w:rPr>
          <w:rFonts w:ascii="Arial" w:hAnsi="Arial" w:cs="Arial"/>
          <w:i/>
          <w:sz w:val="22"/>
          <w:szCs w:val="22"/>
          <w:lang w:val="bs-Latn-BA"/>
        </w:rPr>
        <w:t>la</w:t>
      </w:r>
      <w:r w:rsidRPr="007B4865">
        <w:rPr>
          <w:rFonts w:ascii="Arial" w:hAnsi="Arial" w:cs="Arial"/>
          <w:i/>
          <w:sz w:val="22"/>
          <w:szCs w:val="22"/>
          <w:lang w:val="bs-Latn-BA"/>
        </w:rPr>
        <w:t xml:space="preserve">c prijave želi uložiti </w:t>
      </w:r>
      <w:r w:rsidR="00A90A00" w:rsidRPr="007B4865">
        <w:rPr>
          <w:rFonts w:ascii="Arial" w:hAnsi="Arial" w:cs="Arial"/>
          <w:i/>
          <w:sz w:val="22"/>
          <w:szCs w:val="22"/>
          <w:lang w:val="bs-Latn-BA"/>
        </w:rPr>
        <w:t>prigovor</w:t>
      </w:r>
      <w:r w:rsidRPr="007B4865">
        <w:rPr>
          <w:rFonts w:ascii="Arial" w:hAnsi="Arial" w:cs="Arial"/>
          <w:i/>
          <w:sz w:val="22"/>
          <w:szCs w:val="22"/>
          <w:lang w:val="bs-Latn-BA"/>
        </w:rPr>
        <w:t xml:space="preserve"> na rezultate </w:t>
      </w:r>
      <w:r w:rsidR="00A90A00" w:rsidRPr="007B4865">
        <w:rPr>
          <w:rFonts w:ascii="Arial" w:hAnsi="Arial" w:cs="Arial"/>
          <w:i/>
          <w:sz w:val="22"/>
          <w:szCs w:val="22"/>
          <w:lang w:val="bs-Latn-BA"/>
        </w:rPr>
        <w:t>konkursa</w:t>
      </w:r>
      <w:r w:rsidRPr="007B4865">
        <w:rPr>
          <w:rFonts w:ascii="Arial" w:hAnsi="Arial" w:cs="Arial"/>
          <w:i/>
          <w:sz w:val="22"/>
          <w:szCs w:val="22"/>
          <w:lang w:val="bs-Latn-BA"/>
        </w:rPr>
        <w:t xml:space="preserve">, </w:t>
      </w:r>
      <w:r w:rsidR="005804DE" w:rsidRPr="007B4865">
        <w:rPr>
          <w:rFonts w:ascii="Arial" w:hAnsi="Arial" w:cs="Arial"/>
          <w:i/>
          <w:sz w:val="22"/>
          <w:szCs w:val="22"/>
          <w:lang w:val="bs-Latn-BA"/>
        </w:rPr>
        <w:t xml:space="preserve">isti će biti u mogućnosti koristiti jedan od mogućih kanala </w:t>
      </w:r>
      <w:r w:rsidR="0069000B" w:rsidRPr="007B4865">
        <w:rPr>
          <w:rFonts w:ascii="Arial" w:hAnsi="Arial" w:cs="Arial"/>
          <w:i/>
          <w:sz w:val="22"/>
          <w:szCs w:val="22"/>
          <w:lang w:val="bs-Latn-BA"/>
        </w:rPr>
        <w:t xml:space="preserve">za ulaganje prigovora. Svaka vrsta </w:t>
      </w:r>
      <w:r w:rsidR="00A90A00" w:rsidRPr="007B4865">
        <w:rPr>
          <w:rFonts w:ascii="Arial" w:hAnsi="Arial" w:cs="Arial"/>
          <w:i/>
          <w:sz w:val="22"/>
          <w:szCs w:val="22"/>
          <w:lang w:val="bs-Latn-BA"/>
        </w:rPr>
        <w:t>prigovora</w:t>
      </w:r>
      <w:r w:rsidR="0069000B" w:rsidRPr="007B4865">
        <w:rPr>
          <w:rFonts w:ascii="Arial" w:hAnsi="Arial" w:cs="Arial"/>
          <w:i/>
          <w:sz w:val="22"/>
          <w:szCs w:val="22"/>
          <w:lang w:val="bs-Latn-BA"/>
        </w:rPr>
        <w:t xml:space="preserve"> mo</w:t>
      </w:r>
      <w:r w:rsidR="00A90A00" w:rsidRPr="007B4865">
        <w:rPr>
          <w:rFonts w:ascii="Arial" w:hAnsi="Arial" w:cs="Arial"/>
          <w:i/>
          <w:sz w:val="22"/>
          <w:szCs w:val="22"/>
          <w:lang w:val="bs-Latn-BA"/>
        </w:rPr>
        <w:t xml:space="preserve">že se podnijeti faksom, poštom </w:t>
      </w:r>
      <w:r w:rsidR="0069000B" w:rsidRPr="007B4865">
        <w:rPr>
          <w:rFonts w:ascii="Arial" w:hAnsi="Arial" w:cs="Arial"/>
          <w:i/>
          <w:sz w:val="22"/>
          <w:szCs w:val="22"/>
          <w:lang w:val="bs-Latn-BA"/>
        </w:rPr>
        <w:t>i ličnom predajom u prostorije FMRPO koristeći dol</w:t>
      </w:r>
      <w:r w:rsidR="00380140" w:rsidRPr="007B4865">
        <w:rPr>
          <w:rFonts w:ascii="Arial" w:hAnsi="Arial" w:cs="Arial"/>
          <w:i/>
          <w:sz w:val="22"/>
          <w:szCs w:val="22"/>
          <w:lang w:val="bs-Latn-BA"/>
        </w:rPr>
        <w:t>j</w:t>
      </w:r>
      <w:r w:rsidR="0069000B" w:rsidRPr="007B4865">
        <w:rPr>
          <w:rFonts w:ascii="Arial" w:hAnsi="Arial" w:cs="Arial"/>
          <w:i/>
          <w:sz w:val="22"/>
          <w:szCs w:val="22"/>
          <w:lang w:val="bs-Latn-BA"/>
        </w:rPr>
        <w:t>e navedene detalje o pristupu:</w:t>
      </w:r>
    </w:p>
    <w:p w14:paraId="1288A2C8" w14:textId="77777777" w:rsidR="0069000B" w:rsidRPr="007B4865" w:rsidRDefault="0069000B" w:rsidP="00C2645F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</w:p>
    <w:p w14:paraId="4A9F508F" w14:textId="0C4BCE91" w:rsidR="00A90A00" w:rsidRPr="007B4865" w:rsidRDefault="00F47D72" w:rsidP="00C2645F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  <w:r w:rsidRPr="007B4865">
        <w:rPr>
          <w:rFonts w:ascii="Arial" w:hAnsi="Arial" w:cs="Arial"/>
          <w:i/>
          <w:sz w:val="22"/>
          <w:szCs w:val="22"/>
          <w:lang w:val="bs-Latn-BA"/>
        </w:rPr>
        <w:t>Prigovor</w:t>
      </w:r>
      <w:r w:rsidR="0069000B" w:rsidRPr="007B4865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A90A00" w:rsidRPr="007B4865">
        <w:rPr>
          <w:rFonts w:ascii="Arial" w:hAnsi="Arial" w:cs="Arial"/>
          <w:i/>
          <w:sz w:val="22"/>
          <w:szCs w:val="22"/>
          <w:lang w:val="bs-Latn-BA"/>
        </w:rPr>
        <w:t>dostaviti na:</w:t>
      </w:r>
    </w:p>
    <w:p w14:paraId="6AF265D2" w14:textId="4CCBCDC9" w:rsidR="0069000B" w:rsidRPr="007B4865" w:rsidRDefault="00A90A00" w:rsidP="00C2645F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  <w:r w:rsidRPr="007B4865">
        <w:rPr>
          <w:rFonts w:ascii="Arial" w:hAnsi="Arial" w:cs="Arial"/>
          <w:i/>
          <w:sz w:val="22"/>
          <w:szCs w:val="22"/>
          <w:lang w:val="bs-Latn-BA"/>
        </w:rPr>
        <w:t xml:space="preserve">Federalno ministarstvo razvoja, poduzetništva i obrta </w:t>
      </w:r>
    </w:p>
    <w:p w14:paraId="620B5C1A" w14:textId="27AA7756" w:rsidR="0069000B" w:rsidRPr="007B4865" w:rsidRDefault="0069000B" w:rsidP="00C2645F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  <w:r w:rsidRPr="007B4865">
        <w:rPr>
          <w:rFonts w:ascii="Arial" w:hAnsi="Arial" w:cs="Arial"/>
          <w:i/>
          <w:sz w:val="22"/>
          <w:szCs w:val="22"/>
          <w:lang w:val="bs-Latn-BA"/>
        </w:rPr>
        <w:t>Adresa: Ante Starčevića bb (hotel „ERO“), 88000 Mostar</w:t>
      </w:r>
    </w:p>
    <w:p w14:paraId="188702FE" w14:textId="2D9B976C" w:rsidR="0069000B" w:rsidRPr="007B4865" w:rsidRDefault="0069000B" w:rsidP="00C2645F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  <w:r w:rsidRPr="007B4865">
        <w:rPr>
          <w:rFonts w:ascii="Arial" w:hAnsi="Arial" w:cs="Arial"/>
          <w:i/>
          <w:sz w:val="22"/>
          <w:szCs w:val="22"/>
          <w:lang w:val="bs-Latn-BA"/>
        </w:rPr>
        <w:t xml:space="preserve">Faks: </w:t>
      </w:r>
      <w:r w:rsidR="00190318" w:rsidRPr="007B4865">
        <w:rPr>
          <w:rFonts w:ascii="Arial" w:hAnsi="Arial" w:cs="Arial"/>
          <w:i/>
          <w:sz w:val="22"/>
          <w:szCs w:val="22"/>
          <w:lang w:val="bs-Latn-BA"/>
        </w:rPr>
        <w:t>036/449 122</w:t>
      </w:r>
    </w:p>
    <w:p w14:paraId="320BD966" w14:textId="18BC9173" w:rsidR="0069000B" w:rsidRPr="007B4865" w:rsidRDefault="00A90A00" w:rsidP="00C2645F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  <w:r w:rsidRPr="007B4865">
        <w:rPr>
          <w:rFonts w:ascii="Arial" w:hAnsi="Arial" w:cs="Arial"/>
          <w:i/>
          <w:sz w:val="22"/>
          <w:szCs w:val="22"/>
          <w:lang w:val="bs-Latn-BA"/>
        </w:rPr>
        <w:t xml:space="preserve">Naznaka: </w:t>
      </w:r>
      <w:r w:rsidR="00F47D72" w:rsidRPr="007B4865">
        <w:rPr>
          <w:rFonts w:ascii="Arial" w:hAnsi="Arial" w:cs="Arial"/>
          <w:i/>
          <w:sz w:val="22"/>
          <w:szCs w:val="22"/>
          <w:lang w:val="bs-Latn-BA"/>
        </w:rPr>
        <w:t>P</w:t>
      </w:r>
      <w:r w:rsidRPr="007B4865">
        <w:rPr>
          <w:rFonts w:ascii="Arial" w:hAnsi="Arial" w:cs="Arial"/>
          <w:i/>
          <w:sz w:val="22"/>
          <w:szCs w:val="22"/>
          <w:lang w:val="bs-Latn-BA"/>
        </w:rPr>
        <w:t>rigovor po projektu „Jačanje konkurentnosti malih i srednjih preduzeća“.</w:t>
      </w:r>
    </w:p>
    <w:p w14:paraId="1524A2C6" w14:textId="77777777" w:rsidR="003116DC" w:rsidRPr="007B4865" w:rsidRDefault="003116DC" w:rsidP="00C2645F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</w:p>
    <w:p w14:paraId="58D9F8B1" w14:textId="2E36CEEC" w:rsidR="003116DC" w:rsidRPr="007B4865" w:rsidRDefault="003116DC" w:rsidP="003116DC">
      <w:pPr>
        <w:pStyle w:val="Text1"/>
        <w:spacing w:after="0" w:line="276" w:lineRule="auto"/>
        <w:ind w:left="0"/>
      </w:pPr>
      <w:r w:rsidRPr="007B4865">
        <w:rPr>
          <w:rFonts w:ascii="Arial" w:hAnsi="Arial" w:cs="Arial"/>
          <w:i/>
          <w:sz w:val="22"/>
          <w:szCs w:val="22"/>
          <w:lang w:val="bs-Latn-BA"/>
        </w:rPr>
        <w:t xml:space="preserve">Po prijemu </w:t>
      </w:r>
      <w:r w:rsidR="007B4865" w:rsidRPr="007B4865">
        <w:rPr>
          <w:rFonts w:ascii="Arial" w:hAnsi="Arial" w:cs="Arial"/>
          <w:i/>
          <w:sz w:val="22"/>
          <w:szCs w:val="22"/>
          <w:lang w:val="bs-Latn-BA"/>
        </w:rPr>
        <w:t>prigovora</w:t>
      </w:r>
      <w:r w:rsidRPr="007B4865">
        <w:rPr>
          <w:rFonts w:ascii="Arial" w:hAnsi="Arial" w:cs="Arial"/>
          <w:i/>
          <w:sz w:val="22"/>
          <w:szCs w:val="22"/>
          <w:lang w:val="bs-Latn-BA"/>
        </w:rPr>
        <w:t xml:space="preserve"> FMRPO će podnosioca </w:t>
      </w:r>
      <w:r w:rsidR="007B4865" w:rsidRPr="007B4865">
        <w:rPr>
          <w:rFonts w:ascii="Arial" w:hAnsi="Arial" w:cs="Arial"/>
          <w:i/>
          <w:sz w:val="22"/>
          <w:szCs w:val="22"/>
          <w:lang w:val="bs-Latn-BA"/>
        </w:rPr>
        <w:t>o</w:t>
      </w:r>
      <w:r w:rsidRPr="007B4865">
        <w:rPr>
          <w:rFonts w:ascii="Arial" w:hAnsi="Arial" w:cs="Arial"/>
          <w:i/>
          <w:sz w:val="22"/>
          <w:szCs w:val="22"/>
          <w:lang w:val="bs-Latn-BA"/>
        </w:rPr>
        <w:t xml:space="preserve"> konačnoj odluci obavijestiti u roku od osam dana od datuma prijema </w:t>
      </w:r>
      <w:r w:rsidR="007B4865" w:rsidRPr="007B4865">
        <w:rPr>
          <w:rFonts w:ascii="Arial" w:hAnsi="Arial" w:cs="Arial"/>
          <w:i/>
          <w:sz w:val="22"/>
          <w:szCs w:val="22"/>
          <w:lang w:val="bs-Latn-BA"/>
        </w:rPr>
        <w:t>prigovora.</w:t>
      </w:r>
    </w:p>
    <w:p w14:paraId="3729C792" w14:textId="77777777" w:rsidR="003116DC" w:rsidRPr="007B4865" w:rsidRDefault="003116DC" w:rsidP="00C2645F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</w:rPr>
      </w:pPr>
    </w:p>
    <w:p w14:paraId="6F715B12" w14:textId="77777777" w:rsidR="00F65BA9" w:rsidRPr="009E044B" w:rsidRDefault="00F65BA9" w:rsidP="00057FA7">
      <w:pPr>
        <w:spacing w:line="276" w:lineRule="auto"/>
        <w:jc w:val="both"/>
        <w:rPr>
          <w:rStyle w:val="Hyperlink"/>
          <w:rFonts w:ascii="Arial" w:hAnsi="Arial" w:cs="Arial"/>
          <w:i/>
          <w:sz w:val="22"/>
          <w:szCs w:val="22"/>
          <w:lang w:val="bs-Latn-BA"/>
        </w:rPr>
      </w:pPr>
    </w:p>
    <w:p w14:paraId="7A8977FC" w14:textId="77777777" w:rsidR="004A3357" w:rsidRPr="009E044B" w:rsidRDefault="004A3357" w:rsidP="00057FA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after="0" w:line="276" w:lineRule="auto"/>
        <w:jc w:val="center"/>
        <w:rPr>
          <w:rFonts w:cs="Arial"/>
          <w:i/>
          <w:caps/>
          <w:sz w:val="22"/>
          <w:szCs w:val="22"/>
          <w:lang w:val="bs-Latn-BA"/>
        </w:rPr>
      </w:pPr>
      <w:bookmarkStart w:id="13" w:name="_Toc476852196"/>
      <w:r w:rsidRPr="009E044B">
        <w:rPr>
          <w:rFonts w:cs="Arial"/>
          <w:i/>
          <w:caps/>
          <w:sz w:val="22"/>
          <w:szCs w:val="22"/>
          <w:lang w:val="bs-Latn-BA"/>
        </w:rPr>
        <w:t>4. Evaluacija prijedloga projekata</w:t>
      </w:r>
      <w:bookmarkEnd w:id="13"/>
      <w:r w:rsidRPr="009E044B">
        <w:rPr>
          <w:rFonts w:cs="Arial"/>
          <w:i/>
          <w:caps/>
          <w:sz w:val="22"/>
          <w:szCs w:val="22"/>
          <w:lang w:val="bs-Latn-BA"/>
        </w:rPr>
        <w:t xml:space="preserve">  </w:t>
      </w:r>
    </w:p>
    <w:p w14:paraId="78A23436" w14:textId="77777777" w:rsidR="009C3AC3" w:rsidRPr="009E044B" w:rsidRDefault="009C3AC3" w:rsidP="00057FA7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</w:p>
    <w:p w14:paraId="06CD0439" w14:textId="36BB57ED" w:rsidR="00501C48" w:rsidRPr="009E044B" w:rsidRDefault="00501C48" w:rsidP="00057FA7">
      <w:pPr>
        <w:pStyle w:val="Text1"/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Sve dostavljene prijave će se ocjenjivati u dva koraka, u skladu sa ispod propisanim kriterijama, pri čemu je prvi korak eliminatoran, dok se u drugom koraku ocjenjuje kvalitet podnesenog prijedloga te kapaciteti MSP za njegovu realizaciju. </w:t>
      </w:r>
    </w:p>
    <w:p w14:paraId="0227B3FC" w14:textId="77777777" w:rsidR="00501C48" w:rsidRPr="009E044B" w:rsidRDefault="00501C48" w:rsidP="00057FA7">
      <w:pPr>
        <w:spacing w:line="276" w:lineRule="auto"/>
        <w:ind w:right="36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Podnesene projektne prijedloge provjerava i ocjenjuje Komisija, sastavljena od imenovanih predstavnika FMRPO.</w:t>
      </w:r>
    </w:p>
    <w:p w14:paraId="01B9EDF6" w14:textId="77777777" w:rsidR="009C3AC3" w:rsidRPr="009E044B" w:rsidRDefault="009C3AC3" w:rsidP="00057FA7">
      <w:pPr>
        <w:spacing w:line="276" w:lineRule="auto"/>
        <w:ind w:right="36"/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08371428" w14:textId="704BCAB5" w:rsidR="006A1AF6" w:rsidRPr="009E044B" w:rsidRDefault="003E7C1E" w:rsidP="00057FA7">
      <w:pPr>
        <w:pStyle w:val="Text1"/>
        <w:spacing w:after="0" w:line="276" w:lineRule="auto"/>
        <w:ind w:left="0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4.1</w:t>
      </w:r>
      <w:r w:rsidR="006A1AF6"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Ispunjenost </w:t>
      </w:r>
      <w:r w:rsidR="0091203D" w:rsidRPr="009E044B">
        <w:rPr>
          <w:rFonts w:ascii="Arial" w:hAnsi="Arial" w:cs="Arial"/>
          <w:b/>
          <w:i/>
          <w:sz w:val="22"/>
          <w:szCs w:val="22"/>
          <w:lang w:val="bs-Latn-BA"/>
        </w:rPr>
        <w:t>administrativnih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zahtjeva</w:t>
      </w:r>
    </w:p>
    <w:p w14:paraId="440D0A63" w14:textId="4A9688BA" w:rsidR="009C1D85" w:rsidRPr="009E044B" w:rsidRDefault="009C1D85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U sklopu ovog koraka, po prijemu i otvaranju prijava, </w:t>
      </w:r>
      <w:r w:rsidR="009C3AC3" w:rsidRPr="009E044B">
        <w:rPr>
          <w:rFonts w:ascii="Arial" w:hAnsi="Arial" w:cs="Arial"/>
          <w:i/>
          <w:sz w:val="22"/>
          <w:szCs w:val="22"/>
          <w:lang w:val="bs-Latn-BA"/>
        </w:rPr>
        <w:t>provjeravaju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se sljedeći elementi: </w:t>
      </w:r>
    </w:p>
    <w:p w14:paraId="43545939" w14:textId="79DD9642" w:rsidR="009C1D85" w:rsidRPr="009E044B" w:rsidRDefault="009C1D85" w:rsidP="00057FA7">
      <w:pPr>
        <w:pStyle w:val="Text1"/>
        <w:numPr>
          <w:ilvl w:val="0"/>
          <w:numId w:val="2"/>
        </w:numPr>
        <w:tabs>
          <w:tab w:val="clear" w:pos="513"/>
          <w:tab w:val="num" w:pos="360"/>
          <w:tab w:val="left" w:pos="2608"/>
          <w:tab w:val="left" w:pos="3317"/>
        </w:tabs>
        <w:spacing w:after="0" w:line="276" w:lineRule="auto"/>
        <w:ind w:left="360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Da li je prijedlog projekta stigao u utvrđenom roku. </w:t>
      </w:r>
    </w:p>
    <w:p w14:paraId="0303E88E" w14:textId="0A8C4117" w:rsidR="009C3AC3" w:rsidRPr="009E044B" w:rsidRDefault="009C1D85" w:rsidP="009C3AC3">
      <w:pPr>
        <w:pStyle w:val="Text1"/>
        <w:numPr>
          <w:ilvl w:val="0"/>
          <w:numId w:val="2"/>
        </w:numPr>
        <w:tabs>
          <w:tab w:val="clear" w:pos="513"/>
          <w:tab w:val="num" w:pos="360"/>
          <w:tab w:val="left" w:pos="2608"/>
          <w:tab w:val="left" w:pos="3317"/>
        </w:tabs>
        <w:spacing w:after="0" w:line="276" w:lineRule="auto"/>
        <w:ind w:left="360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lastRenderedPageBreak/>
        <w:t xml:space="preserve">Da li prijedlog projekta ispunjava sve 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administrativne </w:t>
      </w:r>
      <w:r w:rsidR="001322D6" w:rsidRPr="009E044B">
        <w:rPr>
          <w:rFonts w:ascii="Arial" w:hAnsi="Arial" w:cs="Arial"/>
          <w:b/>
          <w:i/>
          <w:sz w:val="22"/>
          <w:szCs w:val="22"/>
          <w:lang w:val="bs-Latn-BA"/>
        </w:rPr>
        <w:t>zahtjeve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navedene u </w:t>
      </w:r>
      <w:r w:rsidR="00BB3D7E" w:rsidRPr="009E044B">
        <w:rPr>
          <w:rFonts w:ascii="Arial" w:hAnsi="Arial" w:cs="Arial"/>
          <w:i/>
          <w:sz w:val="22"/>
          <w:szCs w:val="22"/>
          <w:lang w:val="bs-Latn-BA"/>
        </w:rPr>
        <w:t>obrascu projektnog prijedloga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. </w:t>
      </w:r>
    </w:p>
    <w:p w14:paraId="5BEB3880" w14:textId="77777777" w:rsidR="009C3AC3" w:rsidRPr="009E044B" w:rsidRDefault="009C3AC3" w:rsidP="009C3AC3">
      <w:pPr>
        <w:pStyle w:val="Text1"/>
        <w:tabs>
          <w:tab w:val="left" w:pos="2608"/>
          <w:tab w:val="left" w:pos="3317"/>
        </w:tabs>
        <w:spacing w:after="0" w:line="276" w:lineRule="auto"/>
        <w:ind w:left="360"/>
        <w:rPr>
          <w:rFonts w:ascii="Arial" w:hAnsi="Arial" w:cs="Arial"/>
          <w:i/>
          <w:sz w:val="22"/>
          <w:szCs w:val="22"/>
          <w:lang w:val="bs-Latn-BA"/>
        </w:rPr>
      </w:pPr>
    </w:p>
    <w:p w14:paraId="44DA67E0" w14:textId="2504C10E" w:rsidR="009C3AC3" w:rsidRPr="009E044B" w:rsidRDefault="009C1D85" w:rsidP="009C3AC3">
      <w:pPr>
        <w:pStyle w:val="Text1"/>
        <w:tabs>
          <w:tab w:val="left" w:pos="2608"/>
          <w:tab w:val="left" w:pos="3317"/>
        </w:tabs>
        <w:spacing w:after="0" w:line="276" w:lineRule="auto"/>
        <w:ind w:left="0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Ukoliko </w:t>
      </w:r>
      <w:r w:rsidR="009C3AC3" w:rsidRPr="009E044B">
        <w:rPr>
          <w:rFonts w:ascii="Arial" w:hAnsi="Arial" w:cs="Arial"/>
          <w:i/>
          <w:sz w:val="22"/>
          <w:szCs w:val="22"/>
          <w:lang w:val="bs-Latn-BA"/>
        </w:rPr>
        <w:t xml:space="preserve">nisu ispunjeni gore navedeni elementi provjere,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prijedlog projekta </w:t>
      </w:r>
      <w:r w:rsidR="009C3AC3" w:rsidRPr="009E044B">
        <w:rPr>
          <w:rFonts w:ascii="Arial" w:hAnsi="Arial" w:cs="Arial"/>
          <w:i/>
          <w:sz w:val="22"/>
          <w:szCs w:val="22"/>
          <w:lang w:val="bs-Latn-BA"/>
        </w:rPr>
        <w:t>se automatski odbija i n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eće biti dalje razmatran.</w:t>
      </w:r>
      <w:r w:rsidR="009C3AC3" w:rsidRPr="009E044B">
        <w:rPr>
          <w:rFonts w:ascii="Arial" w:hAnsi="Arial" w:cs="Arial"/>
          <w:i/>
          <w:sz w:val="22"/>
          <w:szCs w:val="22"/>
          <w:lang w:val="bs-Latn-BA"/>
        </w:rPr>
        <w:t xml:space="preserve"> </w:t>
      </w:r>
    </w:p>
    <w:p w14:paraId="15EFB0B5" w14:textId="7D5B8D06" w:rsidR="009C1D85" w:rsidRPr="009E044B" w:rsidRDefault="009C1D85" w:rsidP="009C3AC3">
      <w:pPr>
        <w:pStyle w:val="Text1"/>
        <w:tabs>
          <w:tab w:val="left" w:pos="2608"/>
          <w:tab w:val="left" w:pos="3317"/>
        </w:tabs>
        <w:spacing w:after="0" w:line="276" w:lineRule="auto"/>
        <w:ind w:left="360"/>
        <w:rPr>
          <w:rFonts w:ascii="Arial" w:hAnsi="Arial" w:cs="Arial"/>
          <w:i/>
          <w:sz w:val="22"/>
          <w:szCs w:val="22"/>
          <w:lang w:val="bs-Latn-BA"/>
        </w:rPr>
      </w:pPr>
    </w:p>
    <w:p w14:paraId="15824CD5" w14:textId="77777777" w:rsidR="00FF5AAF" w:rsidRPr="009E044B" w:rsidRDefault="00FF5AAF" w:rsidP="00057FA7">
      <w:pPr>
        <w:pStyle w:val="Text1"/>
        <w:spacing w:after="0" w:line="276" w:lineRule="auto"/>
        <w:ind w:left="0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4.2 Evaluacija prijedloga</w:t>
      </w:r>
    </w:p>
    <w:p w14:paraId="00D5F813" w14:textId="1AEBF507" w:rsidR="005819DD" w:rsidRPr="000B24CE" w:rsidRDefault="00FF5AAF" w:rsidP="00F33587">
      <w:pPr>
        <w:pStyle w:val="CommentText"/>
        <w:jc w:val="both"/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>Evaluaciju prijedloga projekata koji su prošli administrativnu provjeru će vršiti Komisija.</w:t>
      </w: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Evaluacija </w:t>
      </w:r>
      <w:r w:rsidRPr="000B24CE">
        <w:rPr>
          <w:rFonts w:ascii="Arial" w:hAnsi="Arial" w:cs="Arial"/>
          <w:i/>
          <w:sz w:val="22"/>
          <w:szCs w:val="22"/>
          <w:lang w:val="bs-Latn-BA"/>
        </w:rPr>
        <w:t xml:space="preserve">prijedloga uključuje ocjenu relevantnosti, njegovog doprinosa i učinkovitosti, te provodljivosti i održivosti, a sve u skladu s kriterijima za ocjenjivanje. </w:t>
      </w:r>
      <w:r w:rsidR="002870B3"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P</w:t>
      </w:r>
      <w:r w:rsidR="00F33587"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roces evaluacije uključuje:</w:t>
      </w:r>
    </w:p>
    <w:p w14:paraId="2B9A9EE9" w14:textId="29223F2D" w:rsidR="005819DD" w:rsidRPr="000B24CE" w:rsidRDefault="005819DD" w:rsidP="00F33587">
      <w:pPr>
        <w:pStyle w:val="CommentText"/>
        <w:numPr>
          <w:ilvl w:val="0"/>
          <w:numId w:val="47"/>
        </w:numPr>
        <w:jc w:val="both"/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</w:pPr>
      <w:r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Prov</w:t>
      </w:r>
      <w:r w:rsidR="00F33587"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j</w:t>
      </w:r>
      <w:r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er</w:t>
      </w:r>
      <w:r w:rsidR="002870B3"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u</w:t>
      </w:r>
      <w:r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 xml:space="preserve"> </w:t>
      </w:r>
      <w:r w:rsidR="002A3F31" w:rsidRPr="000B24CE">
        <w:rPr>
          <w:rFonts w:ascii="Arial" w:hAnsi="Arial" w:cs="Arial"/>
          <w:i/>
          <w:sz w:val="22"/>
          <w:szCs w:val="22"/>
          <w:lang w:val="bs-Latn-BA"/>
        </w:rPr>
        <w:t xml:space="preserve">upitnika o utjecaju na životnu sredinu i usklađenost sa socijalnim standardima (ESSQ) </w:t>
      </w:r>
      <w:r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od strane PIU speci</w:t>
      </w:r>
      <w:r w:rsidR="0067501D"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j</w:t>
      </w:r>
      <w:r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alist</w:t>
      </w:r>
      <w:r w:rsidR="0067501D"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e</w:t>
      </w:r>
      <w:r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 xml:space="preserve"> i kategorizacij</w:t>
      </w:r>
      <w:r w:rsidR="002870B3"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u</w:t>
      </w:r>
      <w:r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 xml:space="preserve"> rizika </w:t>
      </w:r>
      <w:r w:rsidR="00F33587"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(</w:t>
      </w:r>
      <w:r w:rsidR="001230E2"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nizak/ umjeren</w:t>
      </w:r>
      <w:r w:rsidR="00F33587"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/</w:t>
      </w:r>
      <w:r w:rsidR="001230E2"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 xml:space="preserve"> </w:t>
      </w:r>
      <w:r w:rsidR="00F33587"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značajan/</w:t>
      </w:r>
      <w:r w:rsidR="001230E2"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 xml:space="preserve"> </w:t>
      </w:r>
      <w:r w:rsidR="00F33587"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visok)</w:t>
      </w:r>
      <w:r w:rsidR="002A3F31" w:rsidRPr="000B24CE">
        <w:rPr>
          <w:rFonts w:ascii="Arial" w:hAnsi="Arial" w:cs="Arial"/>
          <w:i/>
          <w:color w:val="000000" w:themeColor="text1"/>
          <w:sz w:val="22"/>
          <w:szCs w:val="22"/>
          <w:lang w:val="bs-Latn-BA"/>
        </w:rPr>
        <w:t>;</w:t>
      </w:r>
    </w:p>
    <w:p w14:paraId="732B6197" w14:textId="56955765" w:rsidR="00380140" w:rsidRDefault="00380140" w:rsidP="008A0034">
      <w:pPr>
        <w:pStyle w:val="CommentText"/>
        <w:numPr>
          <w:ilvl w:val="0"/>
          <w:numId w:val="47"/>
        </w:numPr>
        <w:jc w:val="both"/>
      </w:pPr>
      <w:r w:rsidRPr="008A0034">
        <w:rPr>
          <w:rFonts w:ascii="Arial" w:hAnsi="Arial" w:cs="Arial"/>
          <w:i/>
          <w:color w:val="000000" w:themeColor="text1"/>
          <w:sz w:val="22"/>
          <w:szCs w:val="22"/>
        </w:rPr>
        <w:t xml:space="preserve">Ukoliko je, na osnovu evaluacije dostavljenog popunjenog ESSQ upitnika, rizik u kategoriji </w:t>
      </w:r>
      <w:r w:rsidRPr="000515B3">
        <w:rPr>
          <w:rFonts w:ascii="Arial" w:hAnsi="Arial" w:cs="Arial"/>
          <w:i/>
          <w:color w:val="000000" w:themeColor="text1"/>
          <w:sz w:val="22"/>
          <w:szCs w:val="22"/>
        </w:rPr>
        <w:t xml:space="preserve">značajan ili visok, projekti će biti odbačeni kao neprihvatljivi. Aktivnosti sa niskim rizikom ne </w:t>
      </w:r>
      <w:r w:rsidR="00513BA6" w:rsidRPr="000515B3">
        <w:rPr>
          <w:rFonts w:ascii="Arial" w:hAnsi="Arial" w:cs="Arial"/>
          <w:i/>
          <w:color w:val="000000" w:themeColor="text1"/>
          <w:sz w:val="22"/>
          <w:szCs w:val="22"/>
        </w:rPr>
        <w:t>zahtijevaju</w:t>
      </w:r>
      <w:r w:rsidRPr="000515B3">
        <w:rPr>
          <w:rFonts w:ascii="Arial" w:hAnsi="Arial" w:cs="Arial"/>
          <w:i/>
          <w:color w:val="000000" w:themeColor="text1"/>
          <w:sz w:val="22"/>
          <w:szCs w:val="22"/>
        </w:rPr>
        <w:t xml:space="preserve"> dalju provjeru, dok će se za aktivnosti umjerenog rizika putem ispunjenog upitnika i dostavljene dokumentacije odrediti korektivne mjere, ako su iste potrebne te će iste biti predmet ugovora</w:t>
      </w:r>
      <w:r w:rsidRPr="008A0034">
        <w:rPr>
          <w:rFonts w:ascii="Arial" w:hAnsi="Arial" w:cs="Arial"/>
          <w:i/>
          <w:color w:val="000000" w:themeColor="text1"/>
          <w:sz w:val="22"/>
          <w:szCs w:val="22"/>
        </w:rPr>
        <w:t xml:space="preserve"> sa korisnikom</w:t>
      </w:r>
      <w:r>
        <w:rPr>
          <w:rFonts w:ascii="Arial" w:hAnsi="Arial" w:cs="Arial"/>
          <w:i/>
          <w:color w:val="000000" w:themeColor="text1"/>
        </w:rPr>
        <w:t xml:space="preserve">. </w:t>
      </w:r>
    </w:p>
    <w:p w14:paraId="4F3B431F" w14:textId="77777777" w:rsidR="00A8712D" w:rsidRPr="009E044B" w:rsidRDefault="00A8712D" w:rsidP="00A8712D">
      <w:pPr>
        <w:rPr>
          <w:rFonts w:ascii="Arial" w:hAnsi="Arial" w:cs="Arial"/>
          <w:iCs/>
          <w:color w:val="000000" w:themeColor="text1"/>
          <w:lang w:val="bs-Latn-BA"/>
        </w:rPr>
      </w:pPr>
    </w:p>
    <w:p w14:paraId="6534DEBA" w14:textId="77777777" w:rsidR="00FF5AAF" w:rsidRPr="009E044B" w:rsidRDefault="00FF5AAF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Evaluacijski kriteriji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omogućuju da se kvalitet prijavljenih prijedloga projekata ocjenjuje u odnosu na ciljeve i prioritete postavljene u Javnom </w:t>
      </w:r>
      <w:r w:rsidR="00307081" w:rsidRPr="009E044B">
        <w:rPr>
          <w:rFonts w:ascii="Arial" w:hAnsi="Arial" w:cs="Arial"/>
          <w:i/>
          <w:sz w:val="22"/>
          <w:szCs w:val="22"/>
          <w:lang w:val="bs-Latn-BA"/>
        </w:rPr>
        <w:t>konkursu</w:t>
      </w:r>
      <w:r w:rsidR="002E69A6" w:rsidRPr="009E044B">
        <w:rPr>
          <w:rFonts w:ascii="Arial" w:hAnsi="Arial" w:cs="Arial"/>
          <w:i/>
          <w:sz w:val="22"/>
          <w:szCs w:val="22"/>
          <w:lang w:val="bs-Latn-BA"/>
        </w:rPr>
        <w:t>,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te da se sredstva iz </w:t>
      </w:r>
      <w:r w:rsidR="002E69A6" w:rsidRPr="009E044B">
        <w:rPr>
          <w:rFonts w:ascii="Arial" w:hAnsi="Arial" w:cs="Arial"/>
          <w:i/>
          <w:sz w:val="22"/>
          <w:szCs w:val="22"/>
          <w:lang w:val="bs-Latn-BA"/>
        </w:rPr>
        <w:t>grant sheme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dodjeljuju za aktivnosti koje </w:t>
      </w:r>
      <w:r w:rsidR="002E69A6" w:rsidRPr="009E044B">
        <w:rPr>
          <w:rFonts w:ascii="Arial" w:hAnsi="Arial" w:cs="Arial"/>
          <w:i/>
          <w:sz w:val="22"/>
          <w:szCs w:val="22"/>
          <w:lang w:val="bs-Latn-BA"/>
        </w:rPr>
        <w:t>doprinose jačanje konkurentnosti MSP u Federaciji BiH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. </w:t>
      </w:r>
    </w:p>
    <w:p w14:paraId="38516ACD" w14:textId="5AB16174" w:rsidR="00835B84" w:rsidRPr="009E044B" w:rsidRDefault="00835B84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Svi </w:t>
      </w:r>
      <w:r w:rsidR="00000731" w:rsidRPr="009E044B">
        <w:rPr>
          <w:rFonts w:ascii="Arial" w:hAnsi="Arial" w:cs="Arial"/>
          <w:i/>
          <w:sz w:val="22"/>
          <w:szCs w:val="22"/>
          <w:lang w:val="bs-Latn-BA"/>
        </w:rPr>
        <w:t>prijedlozi, bez obzira da li se odnose n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a </w:t>
      </w:r>
      <w:r w:rsidR="00F613FB" w:rsidRPr="009E044B">
        <w:rPr>
          <w:rFonts w:ascii="Arial" w:hAnsi="Arial" w:cs="Arial"/>
          <w:i/>
          <w:sz w:val="22"/>
          <w:szCs w:val="22"/>
          <w:lang w:val="bs-Latn-BA"/>
        </w:rPr>
        <w:t>prioritetnu oblast 1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ili </w:t>
      </w:r>
      <w:r w:rsidR="001322D6" w:rsidRPr="009E044B">
        <w:rPr>
          <w:rFonts w:ascii="Arial" w:hAnsi="Arial" w:cs="Arial"/>
          <w:i/>
          <w:sz w:val="22"/>
          <w:szCs w:val="22"/>
          <w:lang w:val="bs-Latn-BA"/>
        </w:rPr>
        <w:t xml:space="preserve">obje 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pri</w:t>
      </w:r>
      <w:r w:rsidR="00000731" w:rsidRPr="009E044B">
        <w:rPr>
          <w:rFonts w:ascii="Arial" w:hAnsi="Arial" w:cs="Arial"/>
          <w:i/>
          <w:sz w:val="22"/>
          <w:szCs w:val="22"/>
          <w:lang w:val="bs-Latn-BA"/>
        </w:rPr>
        <w:t>o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>rit</w:t>
      </w:r>
      <w:r w:rsidR="001322D6" w:rsidRPr="009E044B">
        <w:rPr>
          <w:rFonts w:ascii="Arial" w:hAnsi="Arial" w:cs="Arial"/>
          <w:i/>
          <w:sz w:val="22"/>
          <w:szCs w:val="22"/>
          <w:lang w:val="bs-Latn-BA"/>
        </w:rPr>
        <w:t>etne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oblasti</w:t>
      </w:r>
      <w:r w:rsidR="00000731" w:rsidRPr="009E044B">
        <w:rPr>
          <w:rFonts w:ascii="Arial" w:hAnsi="Arial" w:cs="Arial"/>
          <w:i/>
          <w:sz w:val="22"/>
          <w:szCs w:val="22"/>
          <w:lang w:val="bs-Latn-BA"/>
        </w:rPr>
        <w:t>,</w:t>
      </w:r>
      <w:r w:rsidRPr="009E044B">
        <w:rPr>
          <w:rFonts w:ascii="Arial" w:hAnsi="Arial" w:cs="Arial"/>
          <w:i/>
          <w:sz w:val="22"/>
          <w:szCs w:val="22"/>
          <w:lang w:val="bs-Latn-BA"/>
        </w:rPr>
        <w:t xml:space="preserve"> će biti evaluirani na osnovu jedinstvene skale, prikazane u nastavku. </w:t>
      </w:r>
    </w:p>
    <w:p w14:paraId="7E8A2013" w14:textId="77777777" w:rsidR="008718E7" w:rsidRPr="009E044B" w:rsidRDefault="008718E7" w:rsidP="00057FA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574EDAB2" w14:textId="59D8CF7D" w:rsidR="006155BC" w:rsidRPr="009E044B" w:rsidRDefault="00CC18EB" w:rsidP="00057FA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9E044B">
        <w:rPr>
          <w:rFonts w:ascii="Arial" w:hAnsi="Arial" w:cs="Arial"/>
          <w:b/>
          <w:i/>
          <w:sz w:val="22"/>
          <w:szCs w:val="22"/>
          <w:lang w:val="bs-Latn-BA"/>
        </w:rPr>
        <w:t>E</w:t>
      </w:r>
      <w:r w:rsidR="003B1146" w:rsidRPr="009E044B">
        <w:rPr>
          <w:rFonts w:ascii="Arial" w:hAnsi="Arial" w:cs="Arial"/>
          <w:b/>
          <w:i/>
          <w:sz w:val="22"/>
          <w:szCs w:val="22"/>
          <w:lang w:val="bs-Latn-BA"/>
        </w:rPr>
        <w:t>valuacijska skala</w:t>
      </w:r>
    </w:p>
    <w:tbl>
      <w:tblPr>
        <w:tblW w:w="5239" w:type="pct"/>
        <w:jc w:val="center"/>
        <w:tblLook w:val="04A0" w:firstRow="1" w:lastRow="0" w:firstColumn="1" w:lastColumn="0" w:noHBand="0" w:noVBand="1"/>
      </w:tblPr>
      <w:tblGrid>
        <w:gridCol w:w="7909"/>
        <w:gridCol w:w="234"/>
        <w:gridCol w:w="1945"/>
      </w:tblGrid>
      <w:tr w:rsidR="00F613FB" w:rsidRPr="009E044B" w14:paraId="4B3EB7FD" w14:textId="77777777" w:rsidTr="00121374">
        <w:trPr>
          <w:trHeight w:val="345"/>
          <w:jc w:val="center"/>
        </w:trPr>
        <w:tc>
          <w:tcPr>
            <w:tcW w:w="3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77F83860" w14:textId="01487BFE" w:rsidR="00F613FB" w:rsidRPr="009E044B" w:rsidRDefault="00F613FB" w:rsidP="006551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KVALITET PROJEKTA</w:t>
            </w:r>
            <w:r w:rsidR="00655151"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97B683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4167FA" w14:textId="47B293F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bs-Latn-BA"/>
              </w:rPr>
              <w:t>Maksimalan broj bodova</w:t>
            </w:r>
          </w:p>
        </w:tc>
      </w:tr>
      <w:tr w:rsidR="00F613FB" w:rsidRPr="009E044B" w14:paraId="4682AB20" w14:textId="77777777" w:rsidTr="00121374">
        <w:trPr>
          <w:trHeight w:val="345"/>
          <w:jc w:val="center"/>
        </w:trPr>
        <w:tc>
          <w:tcPr>
            <w:tcW w:w="3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AF6A489" w14:textId="47CE0826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12F516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511440" w14:textId="28E349AB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bs-Latn-BA"/>
              </w:rPr>
              <w:t>20</w:t>
            </w:r>
          </w:p>
        </w:tc>
      </w:tr>
      <w:tr w:rsidR="00F613FB" w:rsidRPr="009E044B" w14:paraId="0DA6029A" w14:textId="77777777" w:rsidTr="00121374">
        <w:trPr>
          <w:trHeight w:val="397"/>
          <w:jc w:val="center"/>
        </w:trPr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D11C3A" w14:textId="0C1EBCBE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Logika prijedloga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4B70F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5F9A0F" w14:textId="07874E13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bs-Latn-BA"/>
              </w:rPr>
              <w:t>10</w:t>
            </w:r>
          </w:p>
        </w:tc>
      </w:tr>
      <w:tr w:rsidR="00F613FB" w:rsidRPr="009E044B" w14:paraId="22AD50BD" w14:textId="77777777" w:rsidTr="003945B8">
        <w:trPr>
          <w:trHeight w:val="287"/>
          <w:jc w:val="center"/>
        </w:trPr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6F5E" w14:textId="597D7BE2" w:rsidR="00F613FB" w:rsidRPr="009E044B" w:rsidRDefault="00F613FB" w:rsidP="00F613FB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Da li je prijedlog projekta jasan, logičan i relevantan, uključujući plan aktivnosti u odnosu na očekivane rezultate? 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308D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39FC" w14:textId="1608DB70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0 - 5</w:t>
            </w:r>
          </w:p>
        </w:tc>
      </w:tr>
      <w:tr w:rsidR="00F613FB" w:rsidRPr="009E044B" w14:paraId="53057769" w14:textId="77777777" w:rsidTr="00B814C8">
        <w:trPr>
          <w:trHeight w:val="276"/>
          <w:jc w:val="center"/>
        </w:trPr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787B" w14:textId="5475B70D" w:rsidR="00F613FB" w:rsidRPr="009E044B" w:rsidRDefault="00F613FB" w:rsidP="00F613FB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Da li su očekivani rezultati izvodljivi, dobro opisani (mjerljivi i kvantificirani) te logički povezani sa indikatorima praćenja; Da li su indikatori praćenja dobro definirani ?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BA9B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C7CA" w14:textId="2A0ABBF3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0 - 5</w:t>
            </w:r>
          </w:p>
        </w:tc>
      </w:tr>
      <w:tr w:rsidR="00F613FB" w:rsidRPr="009E044B" w14:paraId="021E1E1F" w14:textId="77777777" w:rsidTr="00B814C8">
        <w:trPr>
          <w:trHeight w:val="424"/>
          <w:jc w:val="center"/>
        </w:trPr>
        <w:tc>
          <w:tcPr>
            <w:tcW w:w="392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02249E2F" w14:textId="3C3149F9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Održivost prijedloga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284C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7977C06D" w14:textId="6D4721E2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F613FB" w:rsidRPr="009E044B" w14:paraId="05AC8BE8" w14:textId="77777777" w:rsidTr="00B814C8">
        <w:trPr>
          <w:trHeight w:val="642"/>
          <w:jc w:val="center"/>
        </w:trPr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5D93" w14:textId="77777777" w:rsidR="00F613FB" w:rsidRPr="009E044B" w:rsidRDefault="00F613FB" w:rsidP="00F613FB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Da li je prijedlog projekta održiv u smislu nastavka funkcioniranja/finansiranja relevantnih aktivnosti i nakon završetka implementacije? (Dati jasne naznake održivosti tj. jasno obrazloženje)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ABE78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B59" w14:textId="7392C19A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0 - 5</w:t>
            </w:r>
          </w:p>
        </w:tc>
      </w:tr>
      <w:tr w:rsidR="00F613FB" w:rsidRPr="009E044B" w14:paraId="2CEEF4E9" w14:textId="77777777" w:rsidTr="000A3BE2">
        <w:trPr>
          <w:trHeight w:val="448"/>
          <w:jc w:val="center"/>
        </w:trPr>
        <w:tc>
          <w:tcPr>
            <w:tcW w:w="3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477FFF73" w14:textId="090E205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Budžet prijedloga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B326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208083" w14:textId="24C5ABC4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F613FB" w:rsidRPr="009E044B" w14:paraId="2AAFA467" w14:textId="77777777" w:rsidTr="000A3BE2">
        <w:trPr>
          <w:trHeight w:val="188"/>
          <w:jc w:val="center"/>
        </w:trPr>
        <w:tc>
          <w:tcPr>
            <w:tcW w:w="3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14:paraId="663667E2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C2FC1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3000D31C" w14:textId="10171F12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bs-Latn-BA"/>
              </w:rPr>
            </w:pPr>
          </w:p>
        </w:tc>
      </w:tr>
      <w:tr w:rsidR="00F613FB" w:rsidRPr="009E044B" w14:paraId="48279C31" w14:textId="77777777" w:rsidTr="00B25987">
        <w:trPr>
          <w:trHeight w:val="1364"/>
          <w:jc w:val="center"/>
        </w:trPr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430F" w14:textId="77777777" w:rsidR="00F613FB" w:rsidRPr="009E044B" w:rsidRDefault="00F613FB" w:rsidP="00F613FB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Da li je predloženi budžet realan, jasan i povezan s očekivanim rezultatima? </w:t>
            </w:r>
          </w:p>
          <w:p w14:paraId="784D331E" w14:textId="7179D816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Budžet je jasan, realan, u skladu sa ponudom, predračunom i tehničkom specifikacijom i u skladu sa izjavom o minimalnom sufinansiranju; Budžet sadrži detaljna narativna pojašnjenja stavki;</w:t>
            </w:r>
          </w:p>
          <w:p w14:paraId="2B154F31" w14:textId="77777777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Budžet sadrži djelimična narativna pojašnjenja stavki, ali je realan, u skladu sa ponudom i tehničkom specifikacijom i u skladu sa izjavom o minimalnom sufinansiranju;</w:t>
            </w:r>
          </w:p>
          <w:p w14:paraId="2F42C4FB" w14:textId="26994BA1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Budžet nije potpuno jasan i ne sadrži narativna pojašnjenja stavki ili su nerazumljiva.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A88D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698A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  <w:p w14:paraId="3D807537" w14:textId="5C357484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  <w:p w14:paraId="770F5C8C" w14:textId="5CEBC6C6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5</w:t>
            </w:r>
          </w:p>
          <w:p w14:paraId="2AE20B4F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  <w:p w14:paraId="1BD64ADD" w14:textId="05C6FA64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3</w:t>
            </w:r>
          </w:p>
          <w:p w14:paraId="3FC2F764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  <w:p w14:paraId="3CD88D12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  <w:p w14:paraId="35998C99" w14:textId="5EB3982E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0</w:t>
            </w:r>
          </w:p>
          <w:p w14:paraId="20CB1FDA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  <w:p w14:paraId="1BCDFB1F" w14:textId="03C371B0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</w:tr>
      <w:tr w:rsidR="00F613FB" w:rsidRPr="009E044B" w14:paraId="4A63C50B" w14:textId="77777777" w:rsidTr="003945B8">
        <w:trPr>
          <w:trHeight w:val="508"/>
          <w:jc w:val="center"/>
        </w:trPr>
        <w:tc>
          <w:tcPr>
            <w:tcW w:w="3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747E1BF" w14:textId="1744709B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bs-Latn-BA"/>
              </w:rPr>
              <w:lastRenderedPageBreak/>
              <w:t>KRITERIJI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C4908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7AA049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bs-Latn-BA"/>
              </w:rPr>
              <w:t>Maksimalan broj bodova</w:t>
            </w:r>
          </w:p>
        </w:tc>
      </w:tr>
      <w:tr w:rsidR="00F613FB" w:rsidRPr="009E044B" w14:paraId="43D191EB" w14:textId="77777777" w:rsidTr="003945B8">
        <w:trPr>
          <w:trHeight w:val="42"/>
          <w:jc w:val="center"/>
        </w:trPr>
        <w:tc>
          <w:tcPr>
            <w:tcW w:w="3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8B1D7F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77D8F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98AA7E" w14:textId="339C0864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bs-Latn-BA"/>
              </w:rPr>
              <w:t>80</w:t>
            </w:r>
          </w:p>
        </w:tc>
      </w:tr>
      <w:tr w:rsidR="00F613FB" w:rsidRPr="009E044B" w14:paraId="4FB37F60" w14:textId="77777777" w:rsidTr="003945B8">
        <w:trPr>
          <w:trHeight w:val="271"/>
          <w:jc w:val="center"/>
        </w:trPr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8475" w14:textId="703FA586" w:rsidR="00F613FB" w:rsidRPr="009E044B" w:rsidRDefault="00F613FB" w:rsidP="00F613FB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Predviđeno vlastito učešće MSP u ukupnoj vrijednosti projekta iznosi više od minimalno zahtijevanih </w:t>
            </w:r>
            <w:r w:rsidR="004079B5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40</w:t>
            </w: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%:</w:t>
            </w:r>
          </w:p>
          <w:p w14:paraId="621D5984" w14:textId="14B16DC6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70% i više;</w:t>
            </w:r>
          </w:p>
          <w:p w14:paraId="408F2F74" w14:textId="501C458A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60%-70%;</w:t>
            </w:r>
          </w:p>
          <w:p w14:paraId="35B76326" w14:textId="39D87863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50% - 60%;</w:t>
            </w:r>
          </w:p>
          <w:p w14:paraId="60835EFF" w14:textId="0A45C27D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41% - 50%.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04670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874C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  <w:p w14:paraId="315C091D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  <w:p w14:paraId="3E7A91E0" w14:textId="11F73F5E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10</w:t>
            </w:r>
          </w:p>
          <w:p w14:paraId="195924F0" w14:textId="2FFAC0BA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7</w:t>
            </w:r>
          </w:p>
          <w:p w14:paraId="18D6792B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4</w:t>
            </w:r>
          </w:p>
          <w:p w14:paraId="78FAFC71" w14:textId="76F31B4B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2</w:t>
            </w:r>
          </w:p>
        </w:tc>
      </w:tr>
      <w:tr w:rsidR="00F613FB" w:rsidRPr="009E044B" w14:paraId="7C39FB76" w14:textId="77777777" w:rsidTr="003945B8">
        <w:trPr>
          <w:trHeight w:val="368"/>
          <w:jc w:val="center"/>
        </w:trPr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9754" w14:textId="54BDE9DC" w:rsidR="00F613FB" w:rsidRPr="009E044B" w:rsidRDefault="00F613FB" w:rsidP="00F613FB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MSP ima </w:t>
            </w:r>
            <w:r w:rsidR="004079B5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više od 5</w:t>
            </w: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 zaposlenih:</w:t>
            </w:r>
          </w:p>
          <w:p w14:paraId="3D7990C5" w14:textId="3C987DA6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6  – 9 zaposlenih;</w:t>
            </w:r>
          </w:p>
          <w:p w14:paraId="0AEC9F53" w14:textId="015492BC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10 - 30 zaposlenih;</w:t>
            </w:r>
          </w:p>
          <w:p w14:paraId="5DCC0106" w14:textId="1E806CE8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31 – 49 zaposlenih;</w:t>
            </w:r>
          </w:p>
          <w:p w14:paraId="466B8C7D" w14:textId="6D953CFE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50 – 149 zaposlenih;</w:t>
            </w:r>
          </w:p>
          <w:p w14:paraId="342A5753" w14:textId="041B07F4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150 – 249 zaposlenih.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4CFA3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FAC4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  <w:p w14:paraId="2CFEB4E2" w14:textId="298F85A6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1</w:t>
            </w:r>
          </w:p>
          <w:p w14:paraId="09AD7932" w14:textId="5F74E7F4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2</w:t>
            </w:r>
          </w:p>
          <w:p w14:paraId="03CCFD83" w14:textId="6E763D96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3</w:t>
            </w:r>
          </w:p>
          <w:p w14:paraId="31917DEE" w14:textId="413CD57C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4</w:t>
            </w:r>
          </w:p>
          <w:p w14:paraId="517E7ACD" w14:textId="2BDB35AF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F613FB" w:rsidRPr="009E044B" w14:paraId="76DE42EB" w14:textId="77777777" w:rsidTr="003945B8">
        <w:trPr>
          <w:trHeight w:val="368"/>
          <w:jc w:val="center"/>
        </w:trPr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DAC6" w14:textId="3598D267" w:rsidR="00F613FB" w:rsidRPr="009E044B" w:rsidRDefault="00F613FB" w:rsidP="00F613FB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MSP je u većinskom vlasništvu osoba mlađih od 35 godina starosti ili u vlasništvu žena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5AFFA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DFB0" w14:textId="716E7FEE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DA - 5; NE - 0</w:t>
            </w:r>
          </w:p>
        </w:tc>
      </w:tr>
      <w:tr w:rsidR="00F613FB" w:rsidRPr="009E044B" w14:paraId="5A1CFA6B" w14:textId="77777777" w:rsidTr="003945B8">
        <w:trPr>
          <w:trHeight w:val="368"/>
          <w:jc w:val="center"/>
        </w:trPr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920D" w14:textId="2A4F6204" w:rsidR="00F613FB" w:rsidRPr="009E044B" w:rsidRDefault="00F613FB" w:rsidP="00F613FB">
            <w:pPr>
              <w:spacing w:line="276" w:lineRule="auto"/>
              <w:ind w:right="45"/>
              <w:jc w:val="both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Ravnomjerniji regionalni razvoj (St</w:t>
            </w:r>
            <w:r w:rsidR="009C3AC3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epen </w:t>
            </w: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razvijenosti JLS);</w:t>
            </w:r>
          </w:p>
          <w:p w14:paraId="5C19D4CA" w14:textId="028309C6" w:rsidR="00F613FB" w:rsidRPr="009E044B" w:rsidRDefault="009C3AC3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grupa V</w:t>
            </w:r>
          </w:p>
          <w:p w14:paraId="09B76A5C" w14:textId="1D4E1F3A" w:rsidR="009C3AC3" w:rsidRPr="009E044B" w:rsidRDefault="009C3AC3" w:rsidP="009C3AC3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grupa IV</w:t>
            </w:r>
          </w:p>
          <w:p w14:paraId="5C77F994" w14:textId="6EFE4E46" w:rsidR="009C3AC3" w:rsidRPr="009E044B" w:rsidRDefault="009C3AC3" w:rsidP="009C3AC3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grupa III</w:t>
            </w:r>
          </w:p>
          <w:p w14:paraId="01AE786A" w14:textId="2D0DC1E0" w:rsidR="009C3AC3" w:rsidRPr="009E044B" w:rsidRDefault="009C3AC3" w:rsidP="009C3AC3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grupa II</w:t>
            </w:r>
          </w:p>
          <w:p w14:paraId="47BA255C" w14:textId="1989A7BD" w:rsidR="00F613FB" w:rsidRPr="009E044B" w:rsidRDefault="009C3AC3" w:rsidP="009C3AC3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grupa I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81B27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3098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  <w:p w14:paraId="5856F840" w14:textId="20B11AF0" w:rsidR="00F613FB" w:rsidRPr="009E044B" w:rsidRDefault="009C3AC3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5</w:t>
            </w:r>
          </w:p>
          <w:p w14:paraId="5CF30682" w14:textId="6FAB7B96" w:rsidR="00F613FB" w:rsidRPr="009E044B" w:rsidRDefault="009C3AC3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4</w:t>
            </w:r>
          </w:p>
          <w:p w14:paraId="12E1E0E8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3</w:t>
            </w:r>
          </w:p>
          <w:p w14:paraId="1EA173CB" w14:textId="59E85319" w:rsidR="00F613FB" w:rsidRPr="009E044B" w:rsidRDefault="009C3AC3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2</w:t>
            </w:r>
          </w:p>
          <w:p w14:paraId="4276941D" w14:textId="32E3EF84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0</w:t>
            </w:r>
          </w:p>
        </w:tc>
      </w:tr>
      <w:tr w:rsidR="00F613FB" w:rsidRPr="009E044B" w14:paraId="3B078126" w14:textId="77777777" w:rsidTr="003945B8">
        <w:trPr>
          <w:trHeight w:val="368"/>
          <w:jc w:val="center"/>
        </w:trPr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F340" w14:textId="44DF030A" w:rsidR="00F613FB" w:rsidRPr="009E044B" w:rsidRDefault="00F613FB" w:rsidP="00F613FB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 xml:space="preserve">Da li je MSP bio korisnik poticajnih grant sredstava FMRPO u zadnjih 5 godina </w:t>
            </w:r>
          </w:p>
          <w:p w14:paraId="56DCF983" w14:textId="2BA5CF78" w:rsidR="00F613FB" w:rsidRPr="009E044B" w:rsidRDefault="00F613FB" w:rsidP="00F613FB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i/>
                <w:color w:val="000000" w:themeColor="text1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lang w:val="bs-Latn-BA"/>
              </w:rPr>
              <w:t>nije bio korisnik sredstava FMRPO</w:t>
            </w:r>
          </w:p>
          <w:p w14:paraId="3F7F487B" w14:textId="0CCC2C79" w:rsidR="00F613FB" w:rsidRPr="009E044B" w:rsidRDefault="00F613FB" w:rsidP="00F613FB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i/>
                <w:color w:val="000000" w:themeColor="text1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lang w:val="bs-Latn-BA"/>
              </w:rPr>
              <w:t>dobio do 10.000 KM</w:t>
            </w:r>
          </w:p>
          <w:p w14:paraId="22BC0A96" w14:textId="7DAEAB97" w:rsidR="00F613FB" w:rsidRPr="009E044B" w:rsidRDefault="00F613FB" w:rsidP="00F613FB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i/>
                <w:color w:val="000000" w:themeColor="text1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lang w:val="bs-Latn-BA"/>
              </w:rPr>
              <w:t>10.000 –  20.000 KM</w:t>
            </w:r>
          </w:p>
          <w:p w14:paraId="039FE69A" w14:textId="3D40BF4C" w:rsidR="00F613FB" w:rsidRPr="009E044B" w:rsidRDefault="00F613FB" w:rsidP="00F613FB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i/>
                <w:color w:val="000000" w:themeColor="text1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lang w:val="bs-Latn-BA"/>
              </w:rPr>
              <w:t>20.000 – 30.000 KM</w:t>
            </w:r>
          </w:p>
          <w:p w14:paraId="7692D998" w14:textId="1224F23A" w:rsidR="00F613FB" w:rsidRPr="009E044B" w:rsidRDefault="00F613FB" w:rsidP="00F613FB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i/>
                <w:color w:val="000000" w:themeColor="text1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lang w:val="bs-Latn-BA"/>
              </w:rPr>
              <w:t>30.000 – 40.000 KM</w:t>
            </w:r>
          </w:p>
          <w:p w14:paraId="24BFCB91" w14:textId="343FAD74" w:rsidR="00F613FB" w:rsidRPr="009E044B" w:rsidRDefault="00F613FB" w:rsidP="00F613FB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i/>
                <w:color w:val="000000" w:themeColor="text1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lang w:val="bs-Latn-BA"/>
              </w:rPr>
              <w:t>40.000 KM i više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13458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8488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</w:p>
          <w:p w14:paraId="2AF160ED" w14:textId="2E04887A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25</w:t>
            </w:r>
          </w:p>
          <w:p w14:paraId="09201C5F" w14:textId="7EF47F3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20</w:t>
            </w:r>
          </w:p>
          <w:p w14:paraId="2FED2BCC" w14:textId="04C16B74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15</w:t>
            </w:r>
          </w:p>
          <w:p w14:paraId="4BABCF7C" w14:textId="0B43E808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10</w:t>
            </w:r>
          </w:p>
          <w:p w14:paraId="1943B48C" w14:textId="38ED3010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5</w:t>
            </w:r>
          </w:p>
          <w:p w14:paraId="7C71F66C" w14:textId="33C4C5EB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bs-Latn-BA"/>
              </w:rPr>
              <w:t>0</w:t>
            </w:r>
          </w:p>
        </w:tc>
      </w:tr>
      <w:tr w:rsidR="00F613FB" w:rsidRPr="009E044B" w14:paraId="589DADF1" w14:textId="77777777" w:rsidTr="003945B8">
        <w:trPr>
          <w:trHeight w:val="368"/>
          <w:jc w:val="center"/>
        </w:trPr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2838" w14:textId="0C4013D2" w:rsidR="00F613FB" w:rsidRPr="009E044B" w:rsidRDefault="00F613FB" w:rsidP="00F613FB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MSP obavlja pretežnu djelatnost proizvodnje proizvoda sa visokim stepenom tehnološke finalizacije (finalni funkcionalni </w:t>
            </w:r>
            <w:r w:rsidR="0091203D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proizvod</w:t>
            </w: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)</w:t>
            </w:r>
          </w:p>
          <w:p w14:paraId="41C6023D" w14:textId="77777777" w:rsidR="00F613FB" w:rsidRPr="009E044B" w:rsidRDefault="00F613FB" w:rsidP="00F613FB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Primarna prerada</w:t>
            </w:r>
          </w:p>
          <w:p w14:paraId="04767EFA" w14:textId="77777777" w:rsidR="00F613FB" w:rsidRPr="009E044B" w:rsidRDefault="00F613FB" w:rsidP="00F613FB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Proizvodnja polu-proizvoda (elemenata ili dijelova funkcionalnih proizvoda)</w:t>
            </w:r>
          </w:p>
          <w:p w14:paraId="46762068" w14:textId="39852AFE" w:rsidR="00F613FB" w:rsidRPr="009E044B" w:rsidRDefault="00F613FB" w:rsidP="00F613FB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Proizvodnja finalnih funkcionalnih proizvoda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601C2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C54D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  <w:p w14:paraId="01C1D0A0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  <w:p w14:paraId="487C8A11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0</w:t>
            </w:r>
          </w:p>
          <w:p w14:paraId="34AE48B9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  <w:p w14:paraId="77C07E00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3</w:t>
            </w:r>
          </w:p>
          <w:p w14:paraId="036D3FB4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  <w:p w14:paraId="133E505D" w14:textId="6E65B5CA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F613FB" w:rsidRPr="009E044B" w14:paraId="6777E232" w14:textId="77777777" w:rsidTr="003945B8">
        <w:trPr>
          <w:trHeight w:val="368"/>
          <w:jc w:val="center"/>
        </w:trPr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7F1D" w14:textId="59C87BDD" w:rsidR="00F613FB" w:rsidRPr="009E044B" w:rsidRDefault="00F613FB" w:rsidP="00F613FB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Predviđena realizacija projekta za rezultat će imati novo zapošljavanje:</w:t>
            </w:r>
          </w:p>
          <w:p w14:paraId="6115F56D" w14:textId="22753888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7 i više novozaposlenih</w:t>
            </w:r>
          </w:p>
          <w:p w14:paraId="29CD2583" w14:textId="76CA8EA0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6 novozaposlenih;</w:t>
            </w:r>
          </w:p>
          <w:p w14:paraId="7F6E6239" w14:textId="65E4BB1C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5 novozaposlenih</w:t>
            </w:r>
          </w:p>
          <w:p w14:paraId="63C292B2" w14:textId="29CA9147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4 novozaposlenih;</w:t>
            </w:r>
          </w:p>
          <w:p w14:paraId="257BAD79" w14:textId="1527FA10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3 novozaposlenih;</w:t>
            </w:r>
          </w:p>
          <w:p w14:paraId="22A880D4" w14:textId="77777777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2 novozaposlenih</w:t>
            </w:r>
          </w:p>
          <w:p w14:paraId="3426CC32" w14:textId="1D28A19C" w:rsidR="00F613FB" w:rsidRPr="009E044B" w:rsidRDefault="00F613FB" w:rsidP="00F613FB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jc w:val="both"/>
              <w:rPr>
                <w:rFonts w:ascii="Arial" w:hAnsi="Arial" w:cs="Arial"/>
                <w:i/>
                <w:lang w:val="bs-Latn-BA"/>
              </w:rPr>
            </w:pPr>
            <w:r w:rsidRPr="009E044B">
              <w:rPr>
                <w:rFonts w:ascii="Arial" w:hAnsi="Arial" w:cs="Arial"/>
                <w:i/>
                <w:lang w:val="bs-Latn-BA"/>
              </w:rPr>
              <w:t>1 novozaposleni;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4653E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1E88" w14:textId="7777777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  <w:p w14:paraId="06067C65" w14:textId="41DEF101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15</w:t>
            </w:r>
          </w:p>
          <w:p w14:paraId="4969728E" w14:textId="12EB1F21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12</w:t>
            </w:r>
          </w:p>
          <w:p w14:paraId="0A68D147" w14:textId="789B35B0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 xml:space="preserve">10 </w:t>
            </w:r>
          </w:p>
          <w:p w14:paraId="1ACD640B" w14:textId="7567A52F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 xml:space="preserve">8 </w:t>
            </w:r>
          </w:p>
          <w:p w14:paraId="6A167B7C" w14:textId="3825B604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 xml:space="preserve">6 </w:t>
            </w:r>
          </w:p>
          <w:p w14:paraId="2DECC4E4" w14:textId="02FAA762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 xml:space="preserve">4 </w:t>
            </w:r>
          </w:p>
          <w:p w14:paraId="5709691B" w14:textId="1F1218BD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2</w:t>
            </w:r>
          </w:p>
          <w:p w14:paraId="3F5CD583" w14:textId="5D52BD5F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</w:tr>
      <w:tr w:rsidR="00F613FB" w:rsidRPr="009E044B" w14:paraId="66060DA8" w14:textId="77777777" w:rsidTr="003945B8">
        <w:trPr>
          <w:trHeight w:val="368"/>
          <w:jc w:val="center"/>
        </w:trPr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8FAC" w14:textId="6E0F30EA" w:rsidR="00F613FB" w:rsidRPr="009E044B" w:rsidRDefault="00F613FB" w:rsidP="00F613FB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Predviđeno unaprjeđenje tehnološke opremljenosti doprinosi integraciji inovacija u poslovanje MSP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DAED2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9983" w14:textId="32C06F16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DA - 5; NE - 0</w:t>
            </w:r>
          </w:p>
        </w:tc>
      </w:tr>
      <w:tr w:rsidR="00F613FB" w:rsidRPr="009E044B" w14:paraId="19631A17" w14:textId="77777777" w:rsidTr="003945B8">
        <w:trPr>
          <w:trHeight w:val="368"/>
          <w:jc w:val="center"/>
        </w:trPr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18CB" w14:textId="3644D0FE" w:rsidR="00F613FB" w:rsidRPr="009E044B" w:rsidRDefault="00B52044" w:rsidP="009C3AC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lastRenderedPageBreak/>
              <w:t xml:space="preserve">Predviđena </w:t>
            </w:r>
            <w:r w:rsidR="00252F44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realizacija projekta</w:t>
            </w:r>
            <w:r w:rsidR="00F613FB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 </w:t>
            </w:r>
            <w:r w:rsidR="009C3AC3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predviđa</w:t>
            </w: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 digitalnu transformaciju</w:t>
            </w:r>
            <w:r w:rsidR="00F613FB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 u funkciji </w:t>
            </w: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povećanja otpornosti </w:t>
            </w:r>
            <w:r w:rsidR="00252F44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 na COVID</w:t>
            </w:r>
            <w:r w:rsidR="00767442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-19</w:t>
            </w:r>
            <w:r w:rsidR="00252F44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 situaciju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AE5FC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BDE6" w14:textId="1E103007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  <w:t>DA - 5; NE - 0</w:t>
            </w:r>
          </w:p>
        </w:tc>
      </w:tr>
      <w:tr w:rsidR="00F613FB" w:rsidRPr="009E044B" w14:paraId="2C4FFBF2" w14:textId="77777777" w:rsidTr="003945B8">
        <w:trPr>
          <w:trHeight w:val="329"/>
          <w:jc w:val="center"/>
        </w:trPr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57CE71E" w14:textId="22224EDD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Ukupan broj bodova: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B48C3" w14:textId="77777777" w:rsidR="00F613FB" w:rsidRPr="009E044B" w:rsidRDefault="00F613FB" w:rsidP="00F613FB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2E312AC" w14:textId="41A3F43B" w:rsidR="00F613FB" w:rsidRPr="009E044B" w:rsidRDefault="00F613FB" w:rsidP="00F61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100</w:t>
            </w:r>
          </w:p>
        </w:tc>
      </w:tr>
    </w:tbl>
    <w:p w14:paraId="20F83DE4" w14:textId="77777777" w:rsidR="004C7992" w:rsidRPr="009E044B" w:rsidRDefault="00FF3E2C" w:rsidP="00057FA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 xml:space="preserve">Nakon ocjenjivanja prijedloga u skladu sa </w:t>
      </w:r>
      <w:r w:rsidR="0092444D"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>navedenim</w:t>
      </w:r>
      <w:r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 xml:space="preserve"> kriterijima, definira se </w:t>
      </w:r>
      <w:r w:rsidR="00835B84"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>jedinstvena</w:t>
      </w:r>
      <w:r w:rsidR="004248DB"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 xml:space="preserve"> </w:t>
      </w:r>
      <w:r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>rang</w:t>
      </w:r>
      <w:r w:rsidR="004248DB"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 xml:space="preserve"> lista</w:t>
      </w:r>
      <w:r w:rsidR="00835B84"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 xml:space="preserve"> zaprimljenih projekata</w:t>
      </w:r>
      <w:r w:rsidR="004C7992"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>.</w:t>
      </w:r>
    </w:p>
    <w:p w14:paraId="138133E1" w14:textId="3A7923AD" w:rsidR="00835B84" w:rsidRPr="009E044B" w:rsidRDefault="00835B84" w:rsidP="00057FA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2"/>
          <w:szCs w:val="22"/>
          <w:lang w:val="bs-Latn-BA"/>
        </w:rPr>
      </w:pPr>
    </w:p>
    <w:p w14:paraId="54C96569" w14:textId="77777777" w:rsidR="00655151" w:rsidRPr="009E044B" w:rsidRDefault="00655151" w:rsidP="00057FA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2"/>
          <w:szCs w:val="22"/>
          <w:lang w:val="bs-Latn-BA"/>
        </w:rPr>
      </w:pPr>
    </w:p>
    <w:p w14:paraId="43C5800D" w14:textId="77777777" w:rsidR="003C11A2" w:rsidRPr="009E044B" w:rsidRDefault="003C11A2" w:rsidP="00057FA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after="0" w:line="276" w:lineRule="auto"/>
        <w:jc w:val="center"/>
        <w:rPr>
          <w:rFonts w:cs="Arial"/>
          <w:i/>
          <w:caps/>
          <w:sz w:val="22"/>
          <w:szCs w:val="22"/>
          <w:lang w:val="bs-Latn-BA"/>
        </w:rPr>
      </w:pPr>
      <w:bookmarkStart w:id="14" w:name="_Toc476852197"/>
      <w:r w:rsidRPr="009E044B">
        <w:rPr>
          <w:rFonts w:cs="Arial"/>
          <w:i/>
          <w:caps/>
          <w:sz w:val="22"/>
          <w:szCs w:val="22"/>
          <w:lang w:val="bs-Latn-BA"/>
        </w:rPr>
        <w:t xml:space="preserve">5. Obavijest o rezultatima </w:t>
      </w:r>
      <w:r w:rsidR="00834E1F" w:rsidRPr="009E044B">
        <w:rPr>
          <w:rFonts w:cs="Arial"/>
          <w:i/>
          <w:caps/>
          <w:sz w:val="22"/>
          <w:szCs w:val="22"/>
          <w:lang w:val="bs-Latn-BA"/>
        </w:rPr>
        <w:t>konkurs</w:t>
      </w:r>
      <w:r w:rsidRPr="009E044B">
        <w:rPr>
          <w:rFonts w:cs="Arial"/>
          <w:i/>
          <w:caps/>
          <w:sz w:val="22"/>
          <w:szCs w:val="22"/>
          <w:lang w:val="bs-Latn-BA"/>
        </w:rPr>
        <w:t>a za podnošenje prijedloga</w:t>
      </w:r>
      <w:bookmarkEnd w:id="14"/>
      <w:r w:rsidRPr="009E044B">
        <w:rPr>
          <w:rFonts w:cs="Arial"/>
          <w:i/>
          <w:caps/>
          <w:sz w:val="22"/>
          <w:szCs w:val="22"/>
          <w:lang w:val="bs-Latn-BA"/>
        </w:rPr>
        <w:t xml:space="preserve"> </w:t>
      </w:r>
    </w:p>
    <w:p w14:paraId="0ACE50C3" w14:textId="5F22DB08" w:rsidR="003C11A2" w:rsidRPr="009E044B" w:rsidRDefault="001E1869" w:rsidP="00057FA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>Podnosi</w:t>
      </w:r>
      <w:r w:rsidR="007D7FD3"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>o</w:t>
      </w:r>
      <w:r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>c</w:t>
      </w:r>
      <w:r w:rsidR="003C11A2"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 xml:space="preserve">i prijava će biti obaviješteni o rezultatima Javnog </w:t>
      </w:r>
      <w:r w:rsidR="00834E1F"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>konkurs</w:t>
      </w:r>
      <w:r w:rsidR="003C11A2"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 xml:space="preserve">a </w:t>
      </w:r>
      <w:r w:rsidR="003B3666"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>putem web stranice FMRPO</w:t>
      </w:r>
      <w:r w:rsidR="003C11A2"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 xml:space="preserve">. </w:t>
      </w:r>
    </w:p>
    <w:p w14:paraId="27FCFABE" w14:textId="0915239E" w:rsidR="003C11A2" w:rsidRPr="009E044B" w:rsidRDefault="003C11A2" w:rsidP="00057FA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2"/>
          <w:szCs w:val="22"/>
          <w:lang w:val="bs-Latn-BA"/>
        </w:rPr>
      </w:pPr>
      <w:r w:rsidRPr="009E044B">
        <w:rPr>
          <w:rFonts w:ascii="Arial" w:hAnsi="Arial" w:cs="Arial"/>
          <w:i/>
          <w:color w:val="000000"/>
          <w:sz w:val="22"/>
          <w:szCs w:val="22"/>
          <w:lang w:val="bs-Latn-BA"/>
        </w:rPr>
        <w:t>Predviđeni vremenski okvir za finalizaciju procesa odabira je sljedeći:</w:t>
      </w:r>
    </w:p>
    <w:p w14:paraId="0B042118" w14:textId="77777777" w:rsidR="00C324B9" w:rsidRPr="009E044B" w:rsidRDefault="00C324B9" w:rsidP="00057FA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2"/>
          <w:szCs w:val="22"/>
          <w:lang w:val="bs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819"/>
      </w:tblGrid>
      <w:tr w:rsidR="00FF3E2C" w:rsidRPr="009E044B" w14:paraId="40BDDCED" w14:textId="77777777" w:rsidTr="000416F0">
        <w:trPr>
          <w:jc w:val="center"/>
        </w:trPr>
        <w:tc>
          <w:tcPr>
            <w:tcW w:w="3970" w:type="dxa"/>
            <w:tcBorders>
              <w:bottom w:val="nil"/>
            </w:tcBorders>
            <w:shd w:val="clear" w:color="auto" w:fill="002060"/>
            <w:vAlign w:val="center"/>
          </w:tcPr>
          <w:p w14:paraId="2F2C23D1" w14:textId="77777777" w:rsidR="00FF3E2C" w:rsidRPr="00A9523F" w:rsidRDefault="00FF3E2C" w:rsidP="00057FA7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AKTIVNOST</w:t>
            </w:r>
          </w:p>
        </w:tc>
        <w:tc>
          <w:tcPr>
            <w:tcW w:w="4819" w:type="dxa"/>
            <w:shd w:val="clear" w:color="auto" w:fill="002060"/>
            <w:vAlign w:val="center"/>
          </w:tcPr>
          <w:p w14:paraId="4B66C5C4" w14:textId="77777777" w:rsidR="00FF3E2C" w:rsidRPr="00A9523F" w:rsidRDefault="00FF3E2C" w:rsidP="00057FA7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DATUM</w:t>
            </w:r>
          </w:p>
        </w:tc>
      </w:tr>
      <w:tr w:rsidR="00FF3E2C" w:rsidRPr="009E044B" w14:paraId="29EAB8EA" w14:textId="77777777" w:rsidTr="000416F0">
        <w:trPr>
          <w:trHeight w:val="304"/>
          <w:jc w:val="center"/>
        </w:trPr>
        <w:tc>
          <w:tcPr>
            <w:tcW w:w="3970" w:type="dxa"/>
            <w:shd w:val="clear" w:color="auto" w:fill="FFFFFF"/>
            <w:vAlign w:val="center"/>
          </w:tcPr>
          <w:p w14:paraId="4ED13914" w14:textId="2105434C" w:rsidR="00FF3E2C" w:rsidRPr="00A9523F" w:rsidRDefault="0092444D" w:rsidP="00F65BA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Objava</w:t>
            </w:r>
            <w:r w:rsidR="00E05E86"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  <w:r w:rsidR="00996361"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J</w:t>
            </w:r>
            <w:r w:rsidR="00E05E86"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 xml:space="preserve">avnog </w:t>
            </w:r>
            <w:r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  <w:r w:rsidR="006A1AF6"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konkursa</w:t>
            </w:r>
            <w:r w:rsidR="008443B2"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4B878AF5" w14:textId="464A1CB3" w:rsidR="00FF3E2C" w:rsidRPr="00A9523F" w:rsidRDefault="003258FF" w:rsidP="007B4865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A9523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1</w:t>
            </w:r>
            <w:r w:rsidR="007B4865" w:rsidRPr="00A9523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7</w:t>
            </w:r>
            <w:r w:rsidRPr="00A9523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.03.2021. godine</w:t>
            </w:r>
          </w:p>
        </w:tc>
      </w:tr>
      <w:tr w:rsidR="00FF3E2C" w:rsidRPr="009E044B" w14:paraId="16A8DA3F" w14:textId="77777777" w:rsidTr="000416F0">
        <w:trPr>
          <w:trHeight w:val="304"/>
          <w:jc w:val="center"/>
        </w:trPr>
        <w:tc>
          <w:tcPr>
            <w:tcW w:w="3970" w:type="dxa"/>
            <w:shd w:val="clear" w:color="auto" w:fill="FFFFFF"/>
            <w:vAlign w:val="center"/>
          </w:tcPr>
          <w:p w14:paraId="2CC4AFAB" w14:textId="53DF7B9F" w:rsidR="00FF3E2C" w:rsidRPr="00A9523F" w:rsidRDefault="0091203D" w:rsidP="00F65BA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Krajnji</w:t>
            </w:r>
            <w:r w:rsidR="00FF3E2C"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 xml:space="preserve"> rok za dodatne upite i pojašnjenja</w:t>
            </w:r>
          </w:p>
        </w:tc>
        <w:tc>
          <w:tcPr>
            <w:tcW w:w="4819" w:type="dxa"/>
            <w:vAlign w:val="center"/>
          </w:tcPr>
          <w:p w14:paraId="1093F19D" w14:textId="189CF79A" w:rsidR="00FF3E2C" w:rsidRPr="00D638F8" w:rsidRDefault="00D638F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D638F8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13</w:t>
            </w:r>
            <w:r w:rsidR="003258FF" w:rsidRPr="00D638F8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.04.2021.</w:t>
            </w:r>
            <w:r w:rsidR="00E05E86" w:rsidRPr="00D638F8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 </w:t>
            </w:r>
            <w:r w:rsidR="003258FF" w:rsidRPr="00D638F8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godine</w:t>
            </w:r>
          </w:p>
        </w:tc>
      </w:tr>
      <w:tr w:rsidR="00FF3E2C" w:rsidRPr="009E044B" w14:paraId="70D6CBD9" w14:textId="77777777" w:rsidTr="000416F0">
        <w:trPr>
          <w:trHeight w:val="304"/>
          <w:jc w:val="center"/>
        </w:trPr>
        <w:tc>
          <w:tcPr>
            <w:tcW w:w="3970" w:type="dxa"/>
            <w:shd w:val="clear" w:color="auto" w:fill="FFFFFF"/>
            <w:vAlign w:val="center"/>
          </w:tcPr>
          <w:p w14:paraId="66C95DEE" w14:textId="7AB7957B" w:rsidR="00FF3E2C" w:rsidRPr="00A9523F" w:rsidRDefault="00E05E86" w:rsidP="00F65BA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Krajnji r</w:t>
            </w:r>
            <w:r w:rsidR="00FF3E2C"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 xml:space="preserve">ok za podnošenje </w:t>
            </w:r>
            <w:r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 xml:space="preserve">projektnih </w:t>
            </w:r>
            <w:r w:rsidR="00FF3E2C"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pr</w:t>
            </w:r>
            <w:r w:rsidR="007B7CCB"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i</w:t>
            </w:r>
            <w:r w:rsidR="008443B2" w:rsidRPr="00A9523F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jedloga</w:t>
            </w:r>
          </w:p>
        </w:tc>
        <w:tc>
          <w:tcPr>
            <w:tcW w:w="4819" w:type="dxa"/>
            <w:vAlign w:val="center"/>
          </w:tcPr>
          <w:p w14:paraId="56255265" w14:textId="5EDF6087" w:rsidR="00FF3E2C" w:rsidRPr="00D638F8" w:rsidRDefault="00D638F8" w:rsidP="008A0034">
            <w:pPr>
              <w:rPr>
                <w:rFonts w:ascii="Arial" w:hAnsi="Arial" w:cs="Arial"/>
                <w:i/>
                <w:lang w:val="bs-Latn-BA"/>
              </w:rPr>
            </w:pPr>
            <w:r w:rsidRPr="00D638F8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20.</w:t>
            </w:r>
            <w:r w:rsidR="003258FF" w:rsidRPr="00D638F8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04.2021. godine</w:t>
            </w:r>
            <w:r w:rsidR="003258FF" w:rsidRPr="00D638F8" w:rsidDel="003258FF">
              <w:rPr>
                <w:rFonts w:ascii="Arial" w:hAnsi="Arial" w:cs="Arial"/>
                <w:i/>
                <w:lang w:val="bs-Latn-BA"/>
              </w:rPr>
              <w:t xml:space="preserve"> </w:t>
            </w:r>
          </w:p>
        </w:tc>
      </w:tr>
      <w:tr w:rsidR="00FF3E2C" w:rsidRPr="009E044B" w14:paraId="41BE7A99" w14:textId="77777777" w:rsidTr="000416F0">
        <w:trPr>
          <w:trHeight w:val="304"/>
          <w:jc w:val="center"/>
        </w:trPr>
        <w:tc>
          <w:tcPr>
            <w:tcW w:w="3970" w:type="dxa"/>
            <w:shd w:val="clear" w:color="auto" w:fill="FFFFFF"/>
            <w:vAlign w:val="center"/>
          </w:tcPr>
          <w:p w14:paraId="7B5737E5" w14:textId="5128F673" w:rsidR="00FF3E2C" w:rsidRPr="009E044B" w:rsidRDefault="00FF3E2C" w:rsidP="00F65BA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 xml:space="preserve">Obavijest o </w:t>
            </w:r>
            <w:r w:rsidR="007C4A09"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preliminarnim</w:t>
            </w:r>
            <w:r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 xml:space="preserve"> rezultatima </w:t>
            </w:r>
            <w:r w:rsidR="00996361"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J</w:t>
            </w:r>
            <w:r w:rsidR="00E05E86"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 xml:space="preserve">avnog </w:t>
            </w:r>
            <w:r w:rsidR="006A1AF6"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konkursa</w:t>
            </w:r>
            <w:r w:rsidR="00066D51"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5C0833F7" w14:textId="0BA820AA" w:rsidR="00FF3E2C" w:rsidRPr="009E044B" w:rsidRDefault="004079B5" w:rsidP="00996361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45 </w:t>
            </w:r>
            <w:r w:rsidR="00163526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dana od </w:t>
            </w:r>
            <w:r w:rsidR="00996361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krajnjeg roka za podnošenje projektnih prijedloga</w:t>
            </w:r>
            <w:r w:rsidR="00163526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 </w:t>
            </w:r>
            <w:r w:rsidR="00A9523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(okvirno)</w:t>
            </w:r>
          </w:p>
        </w:tc>
      </w:tr>
      <w:tr w:rsidR="00FF3E2C" w:rsidRPr="009E044B" w14:paraId="63715E10" w14:textId="77777777" w:rsidTr="000416F0">
        <w:trPr>
          <w:trHeight w:val="304"/>
          <w:jc w:val="center"/>
        </w:trPr>
        <w:tc>
          <w:tcPr>
            <w:tcW w:w="3970" w:type="dxa"/>
            <w:shd w:val="clear" w:color="auto" w:fill="FFFFFF"/>
            <w:vAlign w:val="center"/>
          </w:tcPr>
          <w:p w14:paraId="437220B0" w14:textId="7BA13DFB" w:rsidR="00FF3E2C" w:rsidRPr="009E044B" w:rsidRDefault="00FF3E2C" w:rsidP="00F65BA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 xml:space="preserve">Potpisivanje </w:t>
            </w:r>
            <w:r w:rsidR="006C163C"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u</w:t>
            </w:r>
            <w:r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govora</w:t>
            </w:r>
            <w:r w:rsidR="008443B2"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 xml:space="preserve"> sa odabran</w:t>
            </w:r>
            <w:r w:rsidR="00DE78FD"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im</w:t>
            </w:r>
            <w:r w:rsidR="007B7CCB"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 xml:space="preserve"> MSP</w:t>
            </w:r>
          </w:p>
        </w:tc>
        <w:tc>
          <w:tcPr>
            <w:tcW w:w="4819" w:type="dxa"/>
            <w:vAlign w:val="center"/>
          </w:tcPr>
          <w:p w14:paraId="0C5CE95D" w14:textId="301950CE" w:rsidR="00FF3E2C" w:rsidRPr="009E044B" w:rsidRDefault="00A9523F" w:rsidP="0010746B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bs-Latn-BA"/>
              </w:rPr>
              <w:t>30</w:t>
            </w:r>
            <w:r w:rsidR="00163526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 dana od dana objave preliminarnih rezultata</w:t>
            </w:r>
            <w:r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 (okvirno)</w:t>
            </w:r>
            <w:r w:rsidR="00163526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E05E86" w:rsidRPr="009E044B" w14:paraId="326F9252" w14:textId="77777777" w:rsidTr="000416F0">
        <w:trPr>
          <w:trHeight w:val="304"/>
          <w:jc w:val="center"/>
        </w:trPr>
        <w:tc>
          <w:tcPr>
            <w:tcW w:w="3970" w:type="dxa"/>
            <w:shd w:val="clear" w:color="auto" w:fill="FFFFFF"/>
            <w:vAlign w:val="center"/>
          </w:tcPr>
          <w:p w14:paraId="179744AF" w14:textId="6E4D5714" w:rsidR="00E05E86" w:rsidRPr="009E044B" w:rsidRDefault="00E05E86" w:rsidP="00F65BA9">
            <w:pPr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b/>
                <w:bCs/>
                <w:i/>
                <w:sz w:val="22"/>
                <w:szCs w:val="22"/>
                <w:lang w:val="bs-Latn-BA"/>
              </w:rPr>
              <w:t>Krajnji rok za implementaciju projekata</w:t>
            </w:r>
          </w:p>
        </w:tc>
        <w:tc>
          <w:tcPr>
            <w:tcW w:w="4819" w:type="dxa"/>
            <w:vAlign w:val="center"/>
          </w:tcPr>
          <w:p w14:paraId="2132BC53" w14:textId="68ACCE63" w:rsidR="00E05E86" w:rsidRPr="009E044B" w:rsidRDefault="00163526" w:rsidP="00A9523F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10 mjeseci</w:t>
            </w:r>
            <w:r w:rsidR="00AB3938"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 </w:t>
            </w:r>
            <w:r w:rsidRPr="009E044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od dana potpisivanja ugovora</w:t>
            </w:r>
            <w:r w:rsidR="00A9523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 xml:space="preserve"> </w:t>
            </w:r>
          </w:p>
        </w:tc>
      </w:tr>
    </w:tbl>
    <w:p w14:paraId="1F271EAA" w14:textId="3DF10D31" w:rsidR="00D313AA" w:rsidRPr="009E044B" w:rsidRDefault="00D313AA" w:rsidP="0099636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2"/>
          <w:szCs w:val="22"/>
          <w:lang w:val="bs-Latn-BA"/>
        </w:rPr>
      </w:pPr>
    </w:p>
    <w:sectPr w:rsidR="00D313AA" w:rsidRPr="009E044B" w:rsidSect="00057FA7">
      <w:footerReference w:type="even" r:id="rId14"/>
      <w:footerReference w:type="default" r:id="rId15"/>
      <w:footnotePr>
        <w:numRestart w:val="eachPage"/>
      </w:footnotePr>
      <w:pgSz w:w="11906" w:h="16838" w:code="9"/>
      <w:pgMar w:top="1134" w:right="1134" w:bottom="851" w:left="1134" w:header="567" w:footer="403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94D327" w16cid:durableId="23E9EE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5BB0D" w14:textId="77777777" w:rsidR="00DF4328" w:rsidRDefault="00DF4328" w:rsidP="00FF3E2C">
      <w:r>
        <w:separator/>
      </w:r>
    </w:p>
  </w:endnote>
  <w:endnote w:type="continuationSeparator" w:id="0">
    <w:p w14:paraId="06B60324" w14:textId="77777777" w:rsidR="00DF4328" w:rsidRDefault="00DF4328" w:rsidP="00FF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A8B3C" w14:textId="77777777" w:rsidR="00F20EF5" w:rsidRDefault="00F20EF5" w:rsidP="004A7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C55BC" w14:textId="77777777" w:rsidR="00F20EF5" w:rsidRDefault="00F20EF5" w:rsidP="004A7F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13269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D6AF352" w14:textId="1CA148CC" w:rsidR="00F20EF5" w:rsidRPr="00952440" w:rsidRDefault="00F20EF5">
        <w:pPr>
          <w:pStyle w:val="Footer"/>
          <w:jc w:val="right"/>
          <w:rPr>
            <w:sz w:val="18"/>
            <w:szCs w:val="18"/>
          </w:rPr>
        </w:pPr>
        <w:r w:rsidRPr="00952440">
          <w:rPr>
            <w:sz w:val="18"/>
            <w:szCs w:val="18"/>
          </w:rPr>
          <w:fldChar w:fldCharType="begin"/>
        </w:r>
        <w:r w:rsidRPr="00952440">
          <w:rPr>
            <w:sz w:val="18"/>
            <w:szCs w:val="18"/>
          </w:rPr>
          <w:instrText xml:space="preserve"> PAGE   \* MERGEFORMAT </w:instrText>
        </w:r>
        <w:r w:rsidRPr="00952440">
          <w:rPr>
            <w:sz w:val="18"/>
            <w:szCs w:val="18"/>
          </w:rPr>
          <w:fldChar w:fldCharType="separate"/>
        </w:r>
        <w:r w:rsidR="009A548F">
          <w:rPr>
            <w:noProof/>
            <w:sz w:val="18"/>
            <w:szCs w:val="18"/>
          </w:rPr>
          <w:t>2</w:t>
        </w:r>
        <w:r w:rsidRPr="00952440">
          <w:rPr>
            <w:noProof/>
            <w:sz w:val="18"/>
            <w:szCs w:val="18"/>
          </w:rPr>
          <w:fldChar w:fldCharType="end"/>
        </w:r>
      </w:p>
    </w:sdtContent>
  </w:sdt>
  <w:p w14:paraId="2B05422B" w14:textId="77777777" w:rsidR="00F20EF5" w:rsidRPr="005B7E00" w:rsidRDefault="00F20EF5" w:rsidP="004A7F1A">
    <w:pPr>
      <w:pStyle w:val="Footer"/>
      <w:tabs>
        <w:tab w:val="right" w:pos="9639"/>
      </w:tabs>
      <w:ind w:right="360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FCEF3" w14:textId="77777777" w:rsidR="00DF4328" w:rsidRDefault="00DF4328" w:rsidP="00FF3E2C">
      <w:r>
        <w:separator/>
      </w:r>
    </w:p>
  </w:footnote>
  <w:footnote w:type="continuationSeparator" w:id="0">
    <w:p w14:paraId="13233799" w14:textId="77777777" w:rsidR="00DF4328" w:rsidRDefault="00DF4328" w:rsidP="00FF3E2C">
      <w:r>
        <w:continuationSeparator/>
      </w:r>
    </w:p>
  </w:footnote>
  <w:footnote w:id="1">
    <w:p w14:paraId="5502A1E8" w14:textId="6AB8BC99" w:rsidR="00F20EF5" w:rsidRPr="00C31721" w:rsidRDefault="00F20EF5" w:rsidP="00B60750">
      <w:pPr>
        <w:pStyle w:val="FootnoteText"/>
        <w:spacing w:after="0"/>
        <w:ind w:left="0" w:firstLine="0"/>
        <w:rPr>
          <w:rFonts w:ascii="Arial" w:hAnsi="Arial" w:cs="Arial"/>
          <w:sz w:val="18"/>
          <w:szCs w:val="18"/>
          <w:lang w:val="bs-Latn-BA"/>
        </w:rPr>
      </w:pPr>
      <w:r>
        <w:rPr>
          <w:rStyle w:val="FootnoteReference"/>
          <w:rFonts w:ascii="Arial" w:hAnsi="Arial" w:cs="Arial"/>
          <w:sz w:val="18"/>
          <w:szCs w:val="18"/>
        </w:rPr>
        <w:t>2</w:t>
      </w:r>
      <w:r w:rsidRPr="00C31721">
        <w:rPr>
          <w:rFonts w:ascii="Arial" w:hAnsi="Arial" w:cs="Arial"/>
          <w:sz w:val="18"/>
          <w:szCs w:val="18"/>
        </w:rPr>
        <w:t xml:space="preserve"> </w:t>
      </w:r>
      <w:r w:rsidRPr="00C31721">
        <w:rPr>
          <w:rFonts w:ascii="Arial" w:hAnsi="Arial" w:cs="Arial"/>
          <w:sz w:val="18"/>
          <w:szCs w:val="18"/>
          <w:lang w:val="bs-Latn-BA"/>
        </w:rPr>
        <w:t>FMRPO koristi OECD definiciju za inovacije: “uvođenje novog ili značajno poboljšanog proizvoda (ili usluga), procesa, marketinških metoda, organizacionih metoda u poslovnim praksama, organizaciji radnog prostora ili odnosima sa vanjskim partnerima” (Frascati OECD, Paris (2002)).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C1"/>
    <w:multiLevelType w:val="hybridMultilevel"/>
    <w:tmpl w:val="D98E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4CB1"/>
    <w:multiLevelType w:val="hybridMultilevel"/>
    <w:tmpl w:val="CB1ECF3E"/>
    <w:lvl w:ilvl="0" w:tplc="A12CB6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9BD"/>
    <w:multiLevelType w:val="hybridMultilevel"/>
    <w:tmpl w:val="9E00CF1C"/>
    <w:lvl w:ilvl="0" w:tplc="81D41A9C">
      <w:start w:val="2"/>
      <w:numFmt w:val="bullet"/>
      <w:lvlText w:val="-"/>
      <w:lvlJc w:val="left"/>
      <w:pPr>
        <w:ind w:left="1571" w:hanging="360"/>
      </w:pPr>
      <w:rPr>
        <w:rFonts w:ascii="Calibri" w:eastAsia="Times New Roman" w:hAnsi="Calibri" w:cs="Tahoma" w:hint="default"/>
      </w:rPr>
    </w:lvl>
    <w:lvl w:ilvl="1" w:tplc="1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131F8"/>
    <w:multiLevelType w:val="hybridMultilevel"/>
    <w:tmpl w:val="7E3C36D6"/>
    <w:lvl w:ilvl="0" w:tplc="2CDC73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750"/>
    <w:multiLevelType w:val="hybridMultilevel"/>
    <w:tmpl w:val="AAE0BD24"/>
    <w:lvl w:ilvl="0" w:tplc="81D41A9C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5" w15:restartNumberingAfterBreak="0">
    <w:nsid w:val="091F1379"/>
    <w:multiLevelType w:val="hybridMultilevel"/>
    <w:tmpl w:val="2CF2A7D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94547E6"/>
    <w:multiLevelType w:val="hybridMultilevel"/>
    <w:tmpl w:val="0EA06B78"/>
    <w:lvl w:ilvl="0" w:tplc="81D41A9C">
      <w:start w:val="2"/>
      <w:numFmt w:val="bullet"/>
      <w:lvlText w:val="-"/>
      <w:lvlJc w:val="left"/>
      <w:pPr>
        <w:ind w:left="1571" w:hanging="360"/>
      </w:pPr>
      <w:rPr>
        <w:rFonts w:ascii="Calibri" w:eastAsia="Times New Roman" w:hAnsi="Calibri" w:cs="Tahoma" w:hint="default"/>
      </w:rPr>
    </w:lvl>
    <w:lvl w:ilvl="1" w:tplc="1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AD82E3C"/>
    <w:multiLevelType w:val="hybridMultilevel"/>
    <w:tmpl w:val="FDFC787C"/>
    <w:lvl w:ilvl="0" w:tplc="2CDC73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36B00"/>
    <w:multiLevelType w:val="hybridMultilevel"/>
    <w:tmpl w:val="69AA2B9E"/>
    <w:lvl w:ilvl="0" w:tplc="B644C9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250F11"/>
    <w:multiLevelType w:val="hybridMultilevel"/>
    <w:tmpl w:val="830602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E7D90"/>
    <w:multiLevelType w:val="hybridMultilevel"/>
    <w:tmpl w:val="AC3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84F50"/>
    <w:multiLevelType w:val="hybridMultilevel"/>
    <w:tmpl w:val="0722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C5F1C"/>
    <w:multiLevelType w:val="hybridMultilevel"/>
    <w:tmpl w:val="BEE29B0C"/>
    <w:lvl w:ilvl="0" w:tplc="9202F9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2EB3"/>
    <w:multiLevelType w:val="hybridMultilevel"/>
    <w:tmpl w:val="AE78E6C2"/>
    <w:lvl w:ilvl="0" w:tplc="2CDC73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317D8"/>
    <w:multiLevelType w:val="hybridMultilevel"/>
    <w:tmpl w:val="C5B2D2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2A3C6D41"/>
    <w:multiLevelType w:val="hybridMultilevel"/>
    <w:tmpl w:val="D05E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47698"/>
    <w:multiLevelType w:val="hybridMultilevel"/>
    <w:tmpl w:val="E7765B1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814E4"/>
    <w:multiLevelType w:val="hybridMultilevel"/>
    <w:tmpl w:val="69FA335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872FF"/>
    <w:multiLevelType w:val="hybridMultilevel"/>
    <w:tmpl w:val="F96A01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E0257"/>
    <w:multiLevelType w:val="hybridMultilevel"/>
    <w:tmpl w:val="F46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016E"/>
    <w:multiLevelType w:val="hybridMultilevel"/>
    <w:tmpl w:val="D21E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D2141"/>
    <w:multiLevelType w:val="hybridMultilevel"/>
    <w:tmpl w:val="C340E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0D5165"/>
    <w:multiLevelType w:val="hybridMultilevel"/>
    <w:tmpl w:val="9C54CD44"/>
    <w:lvl w:ilvl="0" w:tplc="81D41A9C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E4623"/>
    <w:multiLevelType w:val="hybridMultilevel"/>
    <w:tmpl w:val="D0EECC9C"/>
    <w:lvl w:ilvl="0" w:tplc="2CDC73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388B"/>
    <w:multiLevelType w:val="hybridMultilevel"/>
    <w:tmpl w:val="C77C9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A0491"/>
    <w:multiLevelType w:val="hybridMultilevel"/>
    <w:tmpl w:val="BC2C80C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F087B"/>
    <w:multiLevelType w:val="hybridMultilevel"/>
    <w:tmpl w:val="834463E8"/>
    <w:lvl w:ilvl="0" w:tplc="81D41A9C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FA0F39"/>
    <w:multiLevelType w:val="hybridMultilevel"/>
    <w:tmpl w:val="7076CDE6"/>
    <w:lvl w:ilvl="0" w:tplc="2CDC73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B30DD"/>
    <w:multiLevelType w:val="hybridMultilevel"/>
    <w:tmpl w:val="EFAC63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94D5D"/>
    <w:multiLevelType w:val="hybridMultilevel"/>
    <w:tmpl w:val="40EE3E3E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6228FC"/>
    <w:multiLevelType w:val="hybridMultilevel"/>
    <w:tmpl w:val="1272E558"/>
    <w:lvl w:ilvl="0" w:tplc="A12CB6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3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4" w15:restartNumberingAfterBreak="0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C38151F"/>
    <w:multiLevelType w:val="hybridMultilevel"/>
    <w:tmpl w:val="E998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E0F2B1F"/>
    <w:multiLevelType w:val="hybridMultilevel"/>
    <w:tmpl w:val="B0FE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3444D"/>
    <w:multiLevelType w:val="hybridMultilevel"/>
    <w:tmpl w:val="9B80F3EC"/>
    <w:lvl w:ilvl="0" w:tplc="2CDC7384">
      <w:start w:val="2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6FF71ABC"/>
    <w:multiLevelType w:val="hybridMultilevel"/>
    <w:tmpl w:val="1E24A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DC7384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8303F"/>
    <w:multiLevelType w:val="hybridMultilevel"/>
    <w:tmpl w:val="1C6CC96E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D64D8"/>
    <w:multiLevelType w:val="hybridMultilevel"/>
    <w:tmpl w:val="938C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93243"/>
    <w:multiLevelType w:val="hybridMultilevel"/>
    <w:tmpl w:val="0BC84AD2"/>
    <w:lvl w:ilvl="0" w:tplc="AAE0EDAE">
      <w:numFmt w:val="bullet"/>
      <w:lvlText w:val="•"/>
      <w:lvlJc w:val="left"/>
      <w:pPr>
        <w:ind w:left="1080" w:hanging="720"/>
      </w:pPr>
      <w:rPr>
        <w:rFonts w:ascii="Calibri" w:eastAsia="Times New Roman" w:hAnsi="Calibri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03348"/>
    <w:multiLevelType w:val="multilevel"/>
    <w:tmpl w:val="EAD69C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4"/>
      <w:numFmt w:val="decimalZero"/>
      <w:isLgl/>
      <w:lvlText w:val="%1.%2."/>
      <w:lvlJc w:val="left"/>
      <w:pPr>
        <w:ind w:left="1140" w:hanging="1140"/>
      </w:pPr>
      <w:rPr>
        <w:rFonts w:hint="default"/>
      </w:rPr>
    </w:lvl>
    <w:lvl w:ilvl="2">
      <w:start w:val="2021"/>
      <w:numFmt w:val="decimal"/>
      <w:isLgl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4C289F"/>
    <w:multiLevelType w:val="hybridMultilevel"/>
    <w:tmpl w:val="44F6E29E"/>
    <w:lvl w:ilvl="0" w:tplc="81D41A9C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06D1B"/>
    <w:multiLevelType w:val="hybridMultilevel"/>
    <w:tmpl w:val="E10067B8"/>
    <w:lvl w:ilvl="0" w:tplc="81D41A9C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E4198"/>
    <w:multiLevelType w:val="hybridMultilevel"/>
    <w:tmpl w:val="86667F78"/>
    <w:lvl w:ilvl="0" w:tplc="B644C99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36"/>
  </w:num>
  <w:num w:numId="4">
    <w:abstractNumId w:val="15"/>
  </w:num>
  <w:num w:numId="5">
    <w:abstractNumId w:val="43"/>
  </w:num>
  <w:num w:numId="6">
    <w:abstractNumId w:val="20"/>
  </w:num>
  <w:num w:numId="7">
    <w:abstractNumId w:val="41"/>
  </w:num>
  <w:num w:numId="8">
    <w:abstractNumId w:val="42"/>
  </w:num>
  <w:num w:numId="9">
    <w:abstractNumId w:val="37"/>
  </w:num>
  <w:num w:numId="10">
    <w:abstractNumId w:val="39"/>
  </w:num>
  <w:num w:numId="11">
    <w:abstractNumId w:val="34"/>
  </w:num>
  <w:num w:numId="12">
    <w:abstractNumId w:val="22"/>
  </w:num>
  <w:num w:numId="13">
    <w:abstractNumId w:val="25"/>
  </w:num>
  <w:num w:numId="14">
    <w:abstractNumId w:val="0"/>
  </w:num>
  <w:num w:numId="15">
    <w:abstractNumId w:val="4"/>
  </w:num>
  <w:num w:numId="16">
    <w:abstractNumId w:val="40"/>
  </w:num>
  <w:num w:numId="17">
    <w:abstractNumId w:val="10"/>
  </w:num>
  <w:num w:numId="18">
    <w:abstractNumId w:val="11"/>
  </w:num>
  <w:num w:numId="19">
    <w:abstractNumId w:val="26"/>
  </w:num>
  <w:num w:numId="20">
    <w:abstractNumId w:val="44"/>
  </w:num>
  <w:num w:numId="21">
    <w:abstractNumId w:val="24"/>
  </w:num>
  <w:num w:numId="22">
    <w:abstractNumId w:val="23"/>
  </w:num>
  <w:num w:numId="23">
    <w:abstractNumId w:val="45"/>
  </w:num>
  <w:num w:numId="24">
    <w:abstractNumId w:val="13"/>
  </w:num>
  <w:num w:numId="25">
    <w:abstractNumId w:val="28"/>
  </w:num>
  <w:num w:numId="26">
    <w:abstractNumId w:val="3"/>
  </w:num>
  <w:num w:numId="27">
    <w:abstractNumId w:val="7"/>
  </w:num>
  <w:num w:numId="28">
    <w:abstractNumId w:val="17"/>
  </w:num>
  <w:num w:numId="29">
    <w:abstractNumId w:val="46"/>
  </w:num>
  <w:num w:numId="30">
    <w:abstractNumId w:val="8"/>
  </w:num>
  <w:num w:numId="31">
    <w:abstractNumId w:val="21"/>
  </w:num>
  <w:num w:numId="32">
    <w:abstractNumId w:val="38"/>
  </w:num>
  <w:num w:numId="33">
    <w:abstractNumId w:val="30"/>
  </w:num>
  <w:num w:numId="34">
    <w:abstractNumId w:val="27"/>
  </w:num>
  <w:num w:numId="35">
    <w:abstractNumId w:val="1"/>
  </w:num>
  <w:num w:numId="36">
    <w:abstractNumId w:val="31"/>
  </w:num>
  <w:num w:numId="37">
    <w:abstractNumId w:val="18"/>
  </w:num>
  <w:num w:numId="38">
    <w:abstractNumId w:val="35"/>
  </w:num>
  <w:num w:numId="39">
    <w:abstractNumId w:val="9"/>
  </w:num>
  <w:num w:numId="40">
    <w:abstractNumId w:val="2"/>
  </w:num>
  <w:num w:numId="41">
    <w:abstractNumId w:val="14"/>
  </w:num>
  <w:num w:numId="42">
    <w:abstractNumId w:val="6"/>
  </w:num>
  <w:num w:numId="43">
    <w:abstractNumId w:val="5"/>
  </w:num>
  <w:num w:numId="44">
    <w:abstractNumId w:val="29"/>
  </w:num>
  <w:num w:numId="45">
    <w:abstractNumId w:val="19"/>
  </w:num>
  <w:num w:numId="46">
    <w:abstractNumId w:val="16"/>
  </w:num>
  <w:num w:numId="4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2C"/>
    <w:rsid w:val="00000731"/>
    <w:rsid w:val="000013F4"/>
    <w:rsid w:val="00001431"/>
    <w:rsid w:val="00001BF1"/>
    <w:rsid w:val="000020FC"/>
    <w:rsid w:val="000025BD"/>
    <w:rsid w:val="000033E1"/>
    <w:rsid w:val="00003EDF"/>
    <w:rsid w:val="00004FF6"/>
    <w:rsid w:val="00006EA1"/>
    <w:rsid w:val="0000717D"/>
    <w:rsid w:val="00007301"/>
    <w:rsid w:val="00011B46"/>
    <w:rsid w:val="000136BA"/>
    <w:rsid w:val="00013FAB"/>
    <w:rsid w:val="000144C0"/>
    <w:rsid w:val="00014A02"/>
    <w:rsid w:val="00017734"/>
    <w:rsid w:val="00017D67"/>
    <w:rsid w:val="000202A1"/>
    <w:rsid w:val="00020620"/>
    <w:rsid w:val="00022D6A"/>
    <w:rsid w:val="000268F7"/>
    <w:rsid w:val="00027F9C"/>
    <w:rsid w:val="00030CAD"/>
    <w:rsid w:val="00030D9D"/>
    <w:rsid w:val="000329A5"/>
    <w:rsid w:val="00032A91"/>
    <w:rsid w:val="00032F35"/>
    <w:rsid w:val="00035A25"/>
    <w:rsid w:val="000416F0"/>
    <w:rsid w:val="00045210"/>
    <w:rsid w:val="000467C5"/>
    <w:rsid w:val="000515B3"/>
    <w:rsid w:val="0005180D"/>
    <w:rsid w:val="00053931"/>
    <w:rsid w:val="000548DC"/>
    <w:rsid w:val="000557BC"/>
    <w:rsid w:val="0005622C"/>
    <w:rsid w:val="00057852"/>
    <w:rsid w:val="00057FA7"/>
    <w:rsid w:val="0006016A"/>
    <w:rsid w:val="00060375"/>
    <w:rsid w:val="00063377"/>
    <w:rsid w:val="00064DA6"/>
    <w:rsid w:val="000657C9"/>
    <w:rsid w:val="00066D51"/>
    <w:rsid w:val="000713CD"/>
    <w:rsid w:val="000715D0"/>
    <w:rsid w:val="0007356F"/>
    <w:rsid w:val="00075091"/>
    <w:rsid w:val="000755DA"/>
    <w:rsid w:val="000760FC"/>
    <w:rsid w:val="000761B9"/>
    <w:rsid w:val="00080BF5"/>
    <w:rsid w:val="000810FA"/>
    <w:rsid w:val="000812D3"/>
    <w:rsid w:val="000831BD"/>
    <w:rsid w:val="000838FC"/>
    <w:rsid w:val="000839B1"/>
    <w:rsid w:val="00083A28"/>
    <w:rsid w:val="00083EB5"/>
    <w:rsid w:val="000843E9"/>
    <w:rsid w:val="00085B00"/>
    <w:rsid w:val="000873C4"/>
    <w:rsid w:val="00092048"/>
    <w:rsid w:val="00092934"/>
    <w:rsid w:val="000931F5"/>
    <w:rsid w:val="00094889"/>
    <w:rsid w:val="000A067F"/>
    <w:rsid w:val="000A16AC"/>
    <w:rsid w:val="000A29D1"/>
    <w:rsid w:val="000A3BE2"/>
    <w:rsid w:val="000A52A5"/>
    <w:rsid w:val="000A5E94"/>
    <w:rsid w:val="000A6348"/>
    <w:rsid w:val="000B24CE"/>
    <w:rsid w:val="000B3054"/>
    <w:rsid w:val="000B4D10"/>
    <w:rsid w:val="000B52C3"/>
    <w:rsid w:val="000B561A"/>
    <w:rsid w:val="000B5D7C"/>
    <w:rsid w:val="000B6895"/>
    <w:rsid w:val="000B7E33"/>
    <w:rsid w:val="000C1012"/>
    <w:rsid w:val="000C1591"/>
    <w:rsid w:val="000C1F44"/>
    <w:rsid w:val="000C3348"/>
    <w:rsid w:val="000C399E"/>
    <w:rsid w:val="000C4B90"/>
    <w:rsid w:val="000C4BB1"/>
    <w:rsid w:val="000C50FF"/>
    <w:rsid w:val="000C5702"/>
    <w:rsid w:val="000D0778"/>
    <w:rsid w:val="000D0AAD"/>
    <w:rsid w:val="000D198A"/>
    <w:rsid w:val="000D1BF8"/>
    <w:rsid w:val="000D1E55"/>
    <w:rsid w:val="000D202B"/>
    <w:rsid w:val="000D28CA"/>
    <w:rsid w:val="000D3225"/>
    <w:rsid w:val="000D356E"/>
    <w:rsid w:val="000D3984"/>
    <w:rsid w:val="000D5EE9"/>
    <w:rsid w:val="000D6204"/>
    <w:rsid w:val="000D6777"/>
    <w:rsid w:val="000D7898"/>
    <w:rsid w:val="000E0834"/>
    <w:rsid w:val="000E40C8"/>
    <w:rsid w:val="000E4CDA"/>
    <w:rsid w:val="000E6D3B"/>
    <w:rsid w:val="000E76D3"/>
    <w:rsid w:val="000F07B6"/>
    <w:rsid w:val="000F0E43"/>
    <w:rsid w:val="000F0FA0"/>
    <w:rsid w:val="000F14D1"/>
    <w:rsid w:val="000F1B6A"/>
    <w:rsid w:val="000F251B"/>
    <w:rsid w:val="000F32AB"/>
    <w:rsid w:val="000F3479"/>
    <w:rsid w:val="000F5414"/>
    <w:rsid w:val="000F549C"/>
    <w:rsid w:val="000F60CC"/>
    <w:rsid w:val="000F64DE"/>
    <w:rsid w:val="000F6742"/>
    <w:rsid w:val="000F6F5E"/>
    <w:rsid w:val="00100516"/>
    <w:rsid w:val="001025D6"/>
    <w:rsid w:val="00102777"/>
    <w:rsid w:val="00103107"/>
    <w:rsid w:val="00105B7D"/>
    <w:rsid w:val="00107283"/>
    <w:rsid w:val="0010746B"/>
    <w:rsid w:val="00110BA1"/>
    <w:rsid w:val="00113F4A"/>
    <w:rsid w:val="00116305"/>
    <w:rsid w:val="00117E1F"/>
    <w:rsid w:val="00120CF9"/>
    <w:rsid w:val="00121374"/>
    <w:rsid w:val="00121B05"/>
    <w:rsid w:val="001226E1"/>
    <w:rsid w:val="001230E2"/>
    <w:rsid w:val="0012376B"/>
    <w:rsid w:val="001247BC"/>
    <w:rsid w:val="00125498"/>
    <w:rsid w:val="00126EC3"/>
    <w:rsid w:val="001303C8"/>
    <w:rsid w:val="00130A7E"/>
    <w:rsid w:val="00131411"/>
    <w:rsid w:val="001316BC"/>
    <w:rsid w:val="001322D6"/>
    <w:rsid w:val="00134735"/>
    <w:rsid w:val="00137148"/>
    <w:rsid w:val="00137713"/>
    <w:rsid w:val="0013776C"/>
    <w:rsid w:val="0014007D"/>
    <w:rsid w:val="00140BEF"/>
    <w:rsid w:val="001423D9"/>
    <w:rsid w:val="0014486C"/>
    <w:rsid w:val="00144C34"/>
    <w:rsid w:val="00145187"/>
    <w:rsid w:val="0014690E"/>
    <w:rsid w:val="0015139E"/>
    <w:rsid w:val="00151F53"/>
    <w:rsid w:val="00153401"/>
    <w:rsid w:val="0015381A"/>
    <w:rsid w:val="0015620C"/>
    <w:rsid w:val="001563BA"/>
    <w:rsid w:val="0016051D"/>
    <w:rsid w:val="0016054B"/>
    <w:rsid w:val="00160BB1"/>
    <w:rsid w:val="001616B6"/>
    <w:rsid w:val="001618DF"/>
    <w:rsid w:val="001624FB"/>
    <w:rsid w:val="00163526"/>
    <w:rsid w:val="00163BAA"/>
    <w:rsid w:val="00164070"/>
    <w:rsid w:val="00164237"/>
    <w:rsid w:val="00165C30"/>
    <w:rsid w:val="00166C58"/>
    <w:rsid w:val="001674BF"/>
    <w:rsid w:val="00167C36"/>
    <w:rsid w:val="00172388"/>
    <w:rsid w:val="00172E1E"/>
    <w:rsid w:val="00174045"/>
    <w:rsid w:val="00180175"/>
    <w:rsid w:val="00181C2C"/>
    <w:rsid w:val="001826E1"/>
    <w:rsid w:val="00182BB2"/>
    <w:rsid w:val="00184526"/>
    <w:rsid w:val="0018519F"/>
    <w:rsid w:val="00185EA0"/>
    <w:rsid w:val="001878B8"/>
    <w:rsid w:val="00190318"/>
    <w:rsid w:val="001924AD"/>
    <w:rsid w:val="00193F8C"/>
    <w:rsid w:val="0019762A"/>
    <w:rsid w:val="00197ED0"/>
    <w:rsid w:val="001A1824"/>
    <w:rsid w:val="001A257F"/>
    <w:rsid w:val="001A4E83"/>
    <w:rsid w:val="001A5551"/>
    <w:rsid w:val="001A70DE"/>
    <w:rsid w:val="001B1E54"/>
    <w:rsid w:val="001B28FC"/>
    <w:rsid w:val="001B3EA6"/>
    <w:rsid w:val="001B5817"/>
    <w:rsid w:val="001C0AEA"/>
    <w:rsid w:val="001C1954"/>
    <w:rsid w:val="001C1CEB"/>
    <w:rsid w:val="001C2042"/>
    <w:rsid w:val="001C2936"/>
    <w:rsid w:val="001C3608"/>
    <w:rsid w:val="001C4574"/>
    <w:rsid w:val="001C6089"/>
    <w:rsid w:val="001C66FD"/>
    <w:rsid w:val="001C7F68"/>
    <w:rsid w:val="001D1851"/>
    <w:rsid w:val="001D27CB"/>
    <w:rsid w:val="001D3FDA"/>
    <w:rsid w:val="001D5AFE"/>
    <w:rsid w:val="001D7490"/>
    <w:rsid w:val="001E112B"/>
    <w:rsid w:val="001E1869"/>
    <w:rsid w:val="001E5868"/>
    <w:rsid w:val="001E5EB4"/>
    <w:rsid w:val="001E60EC"/>
    <w:rsid w:val="001E719C"/>
    <w:rsid w:val="001E71DA"/>
    <w:rsid w:val="001E7DBA"/>
    <w:rsid w:val="001F0A52"/>
    <w:rsid w:val="001F1110"/>
    <w:rsid w:val="001F118A"/>
    <w:rsid w:val="001F1547"/>
    <w:rsid w:val="001F17C3"/>
    <w:rsid w:val="001F1F25"/>
    <w:rsid w:val="001F4ABF"/>
    <w:rsid w:val="001F5420"/>
    <w:rsid w:val="001F5B86"/>
    <w:rsid w:val="001F5BAC"/>
    <w:rsid w:val="001F6329"/>
    <w:rsid w:val="001F71D6"/>
    <w:rsid w:val="001F7650"/>
    <w:rsid w:val="001F77CE"/>
    <w:rsid w:val="00200A82"/>
    <w:rsid w:val="002010C9"/>
    <w:rsid w:val="00201855"/>
    <w:rsid w:val="002023EF"/>
    <w:rsid w:val="00204FCB"/>
    <w:rsid w:val="0020773F"/>
    <w:rsid w:val="00207754"/>
    <w:rsid w:val="00210A3C"/>
    <w:rsid w:val="00210C26"/>
    <w:rsid w:val="0021202E"/>
    <w:rsid w:val="002140C3"/>
    <w:rsid w:val="0021471B"/>
    <w:rsid w:val="00215EF0"/>
    <w:rsid w:val="0021712F"/>
    <w:rsid w:val="002177A9"/>
    <w:rsid w:val="00221195"/>
    <w:rsid w:val="00221C4E"/>
    <w:rsid w:val="00221D3D"/>
    <w:rsid w:val="002221D8"/>
    <w:rsid w:val="00222FFC"/>
    <w:rsid w:val="002235AC"/>
    <w:rsid w:val="0022420C"/>
    <w:rsid w:val="00224352"/>
    <w:rsid w:val="002245CA"/>
    <w:rsid w:val="002248FD"/>
    <w:rsid w:val="00226E41"/>
    <w:rsid w:val="002271F1"/>
    <w:rsid w:val="0023028F"/>
    <w:rsid w:val="00230D65"/>
    <w:rsid w:val="00231453"/>
    <w:rsid w:val="00231FAA"/>
    <w:rsid w:val="0023355E"/>
    <w:rsid w:val="00240763"/>
    <w:rsid w:val="002409FF"/>
    <w:rsid w:val="00243031"/>
    <w:rsid w:val="002435DF"/>
    <w:rsid w:val="00244BB1"/>
    <w:rsid w:val="002458E9"/>
    <w:rsid w:val="002466FF"/>
    <w:rsid w:val="0024672B"/>
    <w:rsid w:val="00250BAB"/>
    <w:rsid w:val="00252E3F"/>
    <w:rsid w:val="00252F44"/>
    <w:rsid w:val="00254CC5"/>
    <w:rsid w:val="0025633F"/>
    <w:rsid w:val="002569D0"/>
    <w:rsid w:val="002604FF"/>
    <w:rsid w:val="00262032"/>
    <w:rsid w:val="002635AF"/>
    <w:rsid w:val="00263A11"/>
    <w:rsid w:val="00264A58"/>
    <w:rsid w:val="00267319"/>
    <w:rsid w:val="002721F0"/>
    <w:rsid w:val="00272D4C"/>
    <w:rsid w:val="00272DED"/>
    <w:rsid w:val="0027359B"/>
    <w:rsid w:val="00274807"/>
    <w:rsid w:val="00274DDC"/>
    <w:rsid w:val="00275851"/>
    <w:rsid w:val="0027646A"/>
    <w:rsid w:val="00280BAD"/>
    <w:rsid w:val="00280F00"/>
    <w:rsid w:val="00281815"/>
    <w:rsid w:val="00282BFD"/>
    <w:rsid w:val="00283F9E"/>
    <w:rsid w:val="00285437"/>
    <w:rsid w:val="002870B3"/>
    <w:rsid w:val="0029031E"/>
    <w:rsid w:val="002915E0"/>
    <w:rsid w:val="0029290F"/>
    <w:rsid w:val="0029401A"/>
    <w:rsid w:val="00295A77"/>
    <w:rsid w:val="0029721F"/>
    <w:rsid w:val="002978C3"/>
    <w:rsid w:val="00297A39"/>
    <w:rsid w:val="00297CDD"/>
    <w:rsid w:val="002A386C"/>
    <w:rsid w:val="002A3F31"/>
    <w:rsid w:val="002B080B"/>
    <w:rsid w:val="002B3F8F"/>
    <w:rsid w:val="002B6673"/>
    <w:rsid w:val="002B67DE"/>
    <w:rsid w:val="002B6890"/>
    <w:rsid w:val="002C1A56"/>
    <w:rsid w:val="002C1DB9"/>
    <w:rsid w:val="002C3345"/>
    <w:rsid w:val="002C3597"/>
    <w:rsid w:val="002C3837"/>
    <w:rsid w:val="002C4E35"/>
    <w:rsid w:val="002C6156"/>
    <w:rsid w:val="002C7A8A"/>
    <w:rsid w:val="002C7CA6"/>
    <w:rsid w:val="002D28AA"/>
    <w:rsid w:val="002D35B6"/>
    <w:rsid w:val="002D3754"/>
    <w:rsid w:val="002D4C88"/>
    <w:rsid w:val="002D4F1A"/>
    <w:rsid w:val="002D5164"/>
    <w:rsid w:val="002D6DC3"/>
    <w:rsid w:val="002D7110"/>
    <w:rsid w:val="002E3B54"/>
    <w:rsid w:val="002E4152"/>
    <w:rsid w:val="002E5F1A"/>
    <w:rsid w:val="002E66A2"/>
    <w:rsid w:val="002E67BA"/>
    <w:rsid w:val="002E69A6"/>
    <w:rsid w:val="002F01D2"/>
    <w:rsid w:val="002F19AC"/>
    <w:rsid w:val="002F1FA0"/>
    <w:rsid w:val="002F2558"/>
    <w:rsid w:val="002F28AA"/>
    <w:rsid w:val="002F3905"/>
    <w:rsid w:val="002F5879"/>
    <w:rsid w:val="00301529"/>
    <w:rsid w:val="00301D49"/>
    <w:rsid w:val="00301F2E"/>
    <w:rsid w:val="00304AAE"/>
    <w:rsid w:val="0030595A"/>
    <w:rsid w:val="00305B87"/>
    <w:rsid w:val="00307081"/>
    <w:rsid w:val="00310CD3"/>
    <w:rsid w:val="00311064"/>
    <w:rsid w:val="003116DC"/>
    <w:rsid w:val="003117CB"/>
    <w:rsid w:val="00311D37"/>
    <w:rsid w:val="00311DC9"/>
    <w:rsid w:val="003122C4"/>
    <w:rsid w:val="0031263D"/>
    <w:rsid w:val="003126E1"/>
    <w:rsid w:val="00314A2E"/>
    <w:rsid w:val="00314F1A"/>
    <w:rsid w:val="00315E50"/>
    <w:rsid w:val="00317701"/>
    <w:rsid w:val="00322984"/>
    <w:rsid w:val="00323503"/>
    <w:rsid w:val="00324DA9"/>
    <w:rsid w:val="003258FF"/>
    <w:rsid w:val="00326D8A"/>
    <w:rsid w:val="00327987"/>
    <w:rsid w:val="00330A28"/>
    <w:rsid w:val="00330BBE"/>
    <w:rsid w:val="003318C0"/>
    <w:rsid w:val="003322E2"/>
    <w:rsid w:val="00332AEA"/>
    <w:rsid w:val="003331B4"/>
    <w:rsid w:val="003332F1"/>
    <w:rsid w:val="00335217"/>
    <w:rsid w:val="00335A22"/>
    <w:rsid w:val="00336121"/>
    <w:rsid w:val="00340A8F"/>
    <w:rsid w:val="00341595"/>
    <w:rsid w:val="00342499"/>
    <w:rsid w:val="00343D43"/>
    <w:rsid w:val="003441D1"/>
    <w:rsid w:val="003465E3"/>
    <w:rsid w:val="003472EC"/>
    <w:rsid w:val="00347498"/>
    <w:rsid w:val="00350D1B"/>
    <w:rsid w:val="00350F82"/>
    <w:rsid w:val="00351E7F"/>
    <w:rsid w:val="00352863"/>
    <w:rsid w:val="0035295F"/>
    <w:rsid w:val="003548D8"/>
    <w:rsid w:val="00354924"/>
    <w:rsid w:val="00356996"/>
    <w:rsid w:val="0036075A"/>
    <w:rsid w:val="0036266E"/>
    <w:rsid w:val="00362C35"/>
    <w:rsid w:val="003634C0"/>
    <w:rsid w:val="0036553D"/>
    <w:rsid w:val="00365E53"/>
    <w:rsid w:val="00367171"/>
    <w:rsid w:val="00371188"/>
    <w:rsid w:val="00373109"/>
    <w:rsid w:val="00380140"/>
    <w:rsid w:val="0038064F"/>
    <w:rsid w:val="00382941"/>
    <w:rsid w:val="00383A69"/>
    <w:rsid w:val="00383BA4"/>
    <w:rsid w:val="00383EE2"/>
    <w:rsid w:val="003904D0"/>
    <w:rsid w:val="00390536"/>
    <w:rsid w:val="00390AA3"/>
    <w:rsid w:val="003923EC"/>
    <w:rsid w:val="00392AE6"/>
    <w:rsid w:val="00393C9E"/>
    <w:rsid w:val="00393F3E"/>
    <w:rsid w:val="0039406E"/>
    <w:rsid w:val="003945B8"/>
    <w:rsid w:val="00396327"/>
    <w:rsid w:val="003A2C1B"/>
    <w:rsid w:val="003A2D82"/>
    <w:rsid w:val="003A319D"/>
    <w:rsid w:val="003B1146"/>
    <w:rsid w:val="003B204D"/>
    <w:rsid w:val="003B3666"/>
    <w:rsid w:val="003B3EAF"/>
    <w:rsid w:val="003B4B25"/>
    <w:rsid w:val="003B4E4F"/>
    <w:rsid w:val="003B6645"/>
    <w:rsid w:val="003C11A2"/>
    <w:rsid w:val="003C1457"/>
    <w:rsid w:val="003C4A73"/>
    <w:rsid w:val="003C4D01"/>
    <w:rsid w:val="003C4ED1"/>
    <w:rsid w:val="003C5036"/>
    <w:rsid w:val="003C5952"/>
    <w:rsid w:val="003C7074"/>
    <w:rsid w:val="003D0CB0"/>
    <w:rsid w:val="003D1C21"/>
    <w:rsid w:val="003D2468"/>
    <w:rsid w:val="003D379D"/>
    <w:rsid w:val="003D710F"/>
    <w:rsid w:val="003D7F60"/>
    <w:rsid w:val="003E18A6"/>
    <w:rsid w:val="003E1DD1"/>
    <w:rsid w:val="003E2806"/>
    <w:rsid w:val="003E2FAA"/>
    <w:rsid w:val="003E345D"/>
    <w:rsid w:val="003E51B7"/>
    <w:rsid w:val="003E7939"/>
    <w:rsid w:val="003E7C1E"/>
    <w:rsid w:val="003F2C75"/>
    <w:rsid w:val="003F359B"/>
    <w:rsid w:val="003F76BE"/>
    <w:rsid w:val="003F79B4"/>
    <w:rsid w:val="003F79E2"/>
    <w:rsid w:val="00402EB8"/>
    <w:rsid w:val="004033AF"/>
    <w:rsid w:val="004079B5"/>
    <w:rsid w:val="0041115F"/>
    <w:rsid w:val="0041157A"/>
    <w:rsid w:val="00411841"/>
    <w:rsid w:val="00415450"/>
    <w:rsid w:val="00415BDA"/>
    <w:rsid w:val="00416727"/>
    <w:rsid w:val="004168C3"/>
    <w:rsid w:val="004248DB"/>
    <w:rsid w:val="004249CF"/>
    <w:rsid w:val="00425A34"/>
    <w:rsid w:val="00425BFC"/>
    <w:rsid w:val="00427CE3"/>
    <w:rsid w:val="0043083D"/>
    <w:rsid w:val="00431616"/>
    <w:rsid w:val="00431A19"/>
    <w:rsid w:val="0043218E"/>
    <w:rsid w:val="004374F9"/>
    <w:rsid w:val="0043774D"/>
    <w:rsid w:val="00437A25"/>
    <w:rsid w:val="004405DD"/>
    <w:rsid w:val="0044061F"/>
    <w:rsid w:val="00441224"/>
    <w:rsid w:val="004424A1"/>
    <w:rsid w:val="004433E0"/>
    <w:rsid w:val="00443901"/>
    <w:rsid w:val="0044397D"/>
    <w:rsid w:val="00444930"/>
    <w:rsid w:val="004449FA"/>
    <w:rsid w:val="00444C8E"/>
    <w:rsid w:val="0044501A"/>
    <w:rsid w:val="00446F8E"/>
    <w:rsid w:val="00447A77"/>
    <w:rsid w:val="00450F91"/>
    <w:rsid w:val="004523FA"/>
    <w:rsid w:val="004525F3"/>
    <w:rsid w:val="00453EB1"/>
    <w:rsid w:val="00454713"/>
    <w:rsid w:val="00455568"/>
    <w:rsid w:val="00455E54"/>
    <w:rsid w:val="00463B48"/>
    <w:rsid w:val="00464990"/>
    <w:rsid w:val="004657E1"/>
    <w:rsid w:val="00470F5D"/>
    <w:rsid w:val="00475182"/>
    <w:rsid w:val="004769BB"/>
    <w:rsid w:val="004775F0"/>
    <w:rsid w:val="0048008F"/>
    <w:rsid w:val="00480A07"/>
    <w:rsid w:val="00481BB8"/>
    <w:rsid w:val="00482FF9"/>
    <w:rsid w:val="004859C3"/>
    <w:rsid w:val="00486647"/>
    <w:rsid w:val="004867D4"/>
    <w:rsid w:val="00490053"/>
    <w:rsid w:val="00490676"/>
    <w:rsid w:val="00493F0C"/>
    <w:rsid w:val="004943E0"/>
    <w:rsid w:val="0049498F"/>
    <w:rsid w:val="00494D9D"/>
    <w:rsid w:val="00496929"/>
    <w:rsid w:val="004A039D"/>
    <w:rsid w:val="004A20D8"/>
    <w:rsid w:val="004A3357"/>
    <w:rsid w:val="004A3500"/>
    <w:rsid w:val="004A3EA5"/>
    <w:rsid w:val="004A4F45"/>
    <w:rsid w:val="004A6023"/>
    <w:rsid w:val="004A663D"/>
    <w:rsid w:val="004A7F1A"/>
    <w:rsid w:val="004B0509"/>
    <w:rsid w:val="004B0778"/>
    <w:rsid w:val="004B1928"/>
    <w:rsid w:val="004B424A"/>
    <w:rsid w:val="004B4E21"/>
    <w:rsid w:val="004B66BD"/>
    <w:rsid w:val="004B6A89"/>
    <w:rsid w:val="004B7169"/>
    <w:rsid w:val="004C3DFA"/>
    <w:rsid w:val="004C6F1A"/>
    <w:rsid w:val="004C6F24"/>
    <w:rsid w:val="004C7992"/>
    <w:rsid w:val="004D0DCA"/>
    <w:rsid w:val="004D2187"/>
    <w:rsid w:val="004D3973"/>
    <w:rsid w:val="004D706A"/>
    <w:rsid w:val="004D75B8"/>
    <w:rsid w:val="004E0257"/>
    <w:rsid w:val="004E0896"/>
    <w:rsid w:val="004E2654"/>
    <w:rsid w:val="004E270F"/>
    <w:rsid w:val="004E3BAF"/>
    <w:rsid w:val="004E5916"/>
    <w:rsid w:val="004E63DA"/>
    <w:rsid w:val="004E6851"/>
    <w:rsid w:val="004F206B"/>
    <w:rsid w:val="004F3D2C"/>
    <w:rsid w:val="004F4399"/>
    <w:rsid w:val="004F4C7F"/>
    <w:rsid w:val="004F6C77"/>
    <w:rsid w:val="004F79C7"/>
    <w:rsid w:val="00500092"/>
    <w:rsid w:val="005018E7"/>
    <w:rsid w:val="00501C48"/>
    <w:rsid w:val="00502E90"/>
    <w:rsid w:val="00504D5E"/>
    <w:rsid w:val="00506C19"/>
    <w:rsid w:val="0050704C"/>
    <w:rsid w:val="005106AD"/>
    <w:rsid w:val="005129E3"/>
    <w:rsid w:val="00513BA6"/>
    <w:rsid w:val="00515D29"/>
    <w:rsid w:val="005164C8"/>
    <w:rsid w:val="00520815"/>
    <w:rsid w:val="00522FF2"/>
    <w:rsid w:val="005236E9"/>
    <w:rsid w:val="005249CB"/>
    <w:rsid w:val="00525121"/>
    <w:rsid w:val="00525587"/>
    <w:rsid w:val="00525785"/>
    <w:rsid w:val="0052712B"/>
    <w:rsid w:val="00527149"/>
    <w:rsid w:val="00527BD3"/>
    <w:rsid w:val="00531A4B"/>
    <w:rsid w:val="00532E09"/>
    <w:rsid w:val="00533550"/>
    <w:rsid w:val="00536711"/>
    <w:rsid w:val="005375E8"/>
    <w:rsid w:val="005377CE"/>
    <w:rsid w:val="00537EBB"/>
    <w:rsid w:val="0054001C"/>
    <w:rsid w:val="00541604"/>
    <w:rsid w:val="00541A69"/>
    <w:rsid w:val="00541FC8"/>
    <w:rsid w:val="00542D54"/>
    <w:rsid w:val="005456DA"/>
    <w:rsid w:val="00546153"/>
    <w:rsid w:val="00546CC5"/>
    <w:rsid w:val="00547299"/>
    <w:rsid w:val="00550380"/>
    <w:rsid w:val="005513E8"/>
    <w:rsid w:val="0055210C"/>
    <w:rsid w:val="00554BE1"/>
    <w:rsid w:val="00554C7A"/>
    <w:rsid w:val="00556B3F"/>
    <w:rsid w:val="00556F2F"/>
    <w:rsid w:val="0056052B"/>
    <w:rsid w:val="00561854"/>
    <w:rsid w:val="00562ABC"/>
    <w:rsid w:val="005631C9"/>
    <w:rsid w:val="0056486B"/>
    <w:rsid w:val="0056779F"/>
    <w:rsid w:val="00570A60"/>
    <w:rsid w:val="005717E5"/>
    <w:rsid w:val="005721EE"/>
    <w:rsid w:val="00576311"/>
    <w:rsid w:val="005804DE"/>
    <w:rsid w:val="005819DD"/>
    <w:rsid w:val="00583ABD"/>
    <w:rsid w:val="0058528A"/>
    <w:rsid w:val="005905C3"/>
    <w:rsid w:val="00591FB6"/>
    <w:rsid w:val="00591FF8"/>
    <w:rsid w:val="00593253"/>
    <w:rsid w:val="0059439C"/>
    <w:rsid w:val="00594410"/>
    <w:rsid w:val="00594D74"/>
    <w:rsid w:val="00595326"/>
    <w:rsid w:val="005957D7"/>
    <w:rsid w:val="00596D56"/>
    <w:rsid w:val="00597138"/>
    <w:rsid w:val="00597A77"/>
    <w:rsid w:val="005A0646"/>
    <w:rsid w:val="005A0DA0"/>
    <w:rsid w:val="005A1E1F"/>
    <w:rsid w:val="005A2ADF"/>
    <w:rsid w:val="005A5120"/>
    <w:rsid w:val="005A5F34"/>
    <w:rsid w:val="005A6594"/>
    <w:rsid w:val="005A7BE0"/>
    <w:rsid w:val="005B06CA"/>
    <w:rsid w:val="005B13EB"/>
    <w:rsid w:val="005B2344"/>
    <w:rsid w:val="005B66EF"/>
    <w:rsid w:val="005B67BE"/>
    <w:rsid w:val="005C203B"/>
    <w:rsid w:val="005C2CCB"/>
    <w:rsid w:val="005D013B"/>
    <w:rsid w:val="005D1A18"/>
    <w:rsid w:val="005D2C23"/>
    <w:rsid w:val="005D300F"/>
    <w:rsid w:val="005D534A"/>
    <w:rsid w:val="005D573D"/>
    <w:rsid w:val="005D6330"/>
    <w:rsid w:val="005E258C"/>
    <w:rsid w:val="005E3183"/>
    <w:rsid w:val="005E3813"/>
    <w:rsid w:val="005E3E41"/>
    <w:rsid w:val="005E5917"/>
    <w:rsid w:val="005E6730"/>
    <w:rsid w:val="005F11FD"/>
    <w:rsid w:val="005F2250"/>
    <w:rsid w:val="005F3354"/>
    <w:rsid w:val="005F48D2"/>
    <w:rsid w:val="005F72E7"/>
    <w:rsid w:val="006016ED"/>
    <w:rsid w:val="00601F33"/>
    <w:rsid w:val="00603F91"/>
    <w:rsid w:val="0060498C"/>
    <w:rsid w:val="0060604F"/>
    <w:rsid w:val="0060662D"/>
    <w:rsid w:val="00607E78"/>
    <w:rsid w:val="00610321"/>
    <w:rsid w:val="006104B6"/>
    <w:rsid w:val="006109EF"/>
    <w:rsid w:val="00610DD5"/>
    <w:rsid w:val="00611F29"/>
    <w:rsid w:val="006135B6"/>
    <w:rsid w:val="00614B09"/>
    <w:rsid w:val="006151DE"/>
    <w:rsid w:val="006155BC"/>
    <w:rsid w:val="00615E1A"/>
    <w:rsid w:val="00617E22"/>
    <w:rsid w:val="0062353F"/>
    <w:rsid w:val="00625C57"/>
    <w:rsid w:val="00625C7A"/>
    <w:rsid w:val="00625D12"/>
    <w:rsid w:val="006263B0"/>
    <w:rsid w:val="00630A2A"/>
    <w:rsid w:val="00630CDA"/>
    <w:rsid w:val="00630E36"/>
    <w:rsid w:val="0063317A"/>
    <w:rsid w:val="0063356B"/>
    <w:rsid w:val="006348D5"/>
    <w:rsid w:val="0063585A"/>
    <w:rsid w:val="006368EA"/>
    <w:rsid w:val="00636C85"/>
    <w:rsid w:val="00637365"/>
    <w:rsid w:val="0063743A"/>
    <w:rsid w:val="00640751"/>
    <w:rsid w:val="00640F08"/>
    <w:rsid w:val="006432AC"/>
    <w:rsid w:val="00645E24"/>
    <w:rsid w:val="006462FA"/>
    <w:rsid w:val="00646300"/>
    <w:rsid w:val="00647563"/>
    <w:rsid w:val="006502E0"/>
    <w:rsid w:val="006525BE"/>
    <w:rsid w:val="0065411E"/>
    <w:rsid w:val="00655151"/>
    <w:rsid w:val="00655289"/>
    <w:rsid w:val="00655D5D"/>
    <w:rsid w:val="00656F32"/>
    <w:rsid w:val="00657819"/>
    <w:rsid w:val="00661A38"/>
    <w:rsid w:val="00664BBD"/>
    <w:rsid w:val="00664C26"/>
    <w:rsid w:val="0066793D"/>
    <w:rsid w:val="00667BF3"/>
    <w:rsid w:val="00670571"/>
    <w:rsid w:val="0067182E"/>
    <w:rsid w:val="00674134"/>
    <w:rsid w:val="0067501D"/>
    <w:rsid w:val="00675574"/>
    <w:rsid w:val="00676C77"/>
    <w:rsid w:val="00680478"/>
    <w:rsid w:val="00681E61"/>
    <w:rsid w:val="00683FE0"/>
    <w:rsid w:val="00685435"/>
    <w:rsid w:val="00685493"/>
    <w:rsid w:val="00685707"/>
    <w:rsid w:val="00685B04"/>
    <w:rsid w:val="00685B9B"/>
    <w:rsid w:val="00687CED"/>
    <w:rsid w:val="0069000B"/>
    <w:rsid w:val="00691382"/>
    <w:rsid w:val="006914EB"/>
    <w:rsid w:val="00692DB9"/>
    <w:rsid w:val="00693D8C"/>
    <w:rsid w:val="00694CD8"/>
    <w:rsid w:val="006951BE"/>
    <w:rsid w:val="00695E51"/>
    <w:rsid w:val="00697589"/>
    <w:rsid w:val="006A0C2F"/>
    <w:rsid w:val="006A1AF6"/>
    <w:rsid w:val="006A1CA1"/>
    <w:rsid w:val="006A3A2C"/>
    <w:rsid w:val="006A40AE"/>
    <w:rsid w:val="006A6EC9"/>
    <w:rsid w:val="006A707B"/>
    <w:rsid w:val="006A7C47"/>
    <w:rsid w:val="006B0301"/>
    <w:rsid w:val="006B034B"/>
    <w:rsid w:val="006B1509"/>
    <w:rsid w:val="006B3618"/>
    <w:rsid w:val="006B38C9"/>
    <w:rsid w:val="006B3B8E"/>
    <w:rsid w:val="006B53EA"/>
    <w:rsid w:val="006B6863"/>
    <w:rsid w:val="006B696C"/>
    <w:rsid w:val="006B7030"/>
    <w:rsid w:val="006B76EA"/>
    <w:rsid w:val="006C0CA3"/>
    <w:rsid w:val="006C163C"/>
    <w:rsid w:val="006C350C"/>
    <w:rsid w:val="006C410B"/>
    <w:rsid w:val="006C52BE"/>
    <w:rsid w:val="006D03DE"/>
    <w:rsid w:val="006D296B"/>
    <w:rsid w:val="006D3156"/>
    <w:rsid w:val="006E196C"/>
    <w:rsid w:val="006E1EEE"/>
    <w:rsid w:val="006E2899"/>
    <w:rsid w:val="006E2FC7"/>
    <w:rsid w:val="006E3898"/>
    <w:rsid w:val="006E5E4E"/>
    <w:rsid w:val="006E6069"/>
    <w:rsid w:val="006E693B"/>
    <w:rsid w:val="006E7441"/>
    <w:rsid w:val="006E7BDB"/>
    <w:rsid w:val="006F039F"/>
    <w:rsid w:val="006F0F5E"/>
    <w:rsid w:val="006F120B"/>
    <w:rsid w:val="006F1B11"/>
    <w:rsid w:val="006F1F0F"/>
    <w:rsid w:val="006F22D8"/>
    <w:rsid w:val="006F2504"/>
    <w:rsid w:val="006F4762"/>
    <w:rsid w:val="006F5344"/>
    <w:rsid w:val="006F5749"/>
    <w:rsid w:val="006F716F"/>
    <w:rsid w:val="006F787F"/>
    <w:rsid w:val="00705E3D"/>
    <w:rsid w:val="007100D8"/>
    <w:rsid w:val="00711C5D"/>
    <w:rsid w:val="00712D1A"/>
    <w:rsid w:val="00714379"/>
    <w:rsid w:val="00715912"/>
    <w:rsid w:val="0072202E"/>
    <w:rsid w:val="0072289F"/>
    <w:rsid w:val="00722AD9"/>
    <w:rsid w:val="007233D9"/>
    <w:rsid w:val="00723D9D"/>
    <w:rsid w:val="0072448D"/>
    <w:rsid w:val="0072639F"/>
    <w:rsid w:val="00727BEF"/>
    <w:rsid w:val="00730DE9"/>
    <w:rsid w:val="00730E12"/>
    <w:rsid w:val="00731B24"/>
    <w:rsid w:val="007329E2"/>
    <w:rsid w:val="00734B2E"/>
    <w:rsid w:val="0073542E"/>
    <w:rsid w:val="007371DF"/>
    <w:rsid w:val="00737BC9"/>
    <w:rsid w:val="00737F1A"/>
    <w:rsid w:val="00741586"/>
    <w:rsid w:val="0074447E"/>
    <w:rsid w:val="0074454F"/>
    <w:rsid w:val="00745164"/>
    <w:rsid w:val="00746A30"/>
    <w:rsid w:val="00750244"/>
    <w:rsid w:val="0075221F"/>
    <w:rsid w:val="00753D70"/>
    <w:rsid w:val="00754420"/>
    <w:rsid w:val="007575F7"/>
    <w:rsid w:val="00757727"/>
    <w:rsid w:val="00760121"/>
    <w:rsid w:val="00760F46"/>
    <w:rsid w:val="00762384"/>
    <w:rsid w:val="00762B80"/>
    <w:rsid w:val="007639CD"/>
    <w:rsid w:val="00763EAB"/>
    <w:rsid w:val="00764B05"/>
    <w:rsid w:val="00766E4C"/>
    <w:rsid w:val="00766E7F"/>
    <w:rsid w:val="00767442"/>
    <w:rsid w:val="007701D9"/>
    <w:rsid w:val="00771CD8"/>
    <w:rsid w:val="007733D8"/>
    <w:rsid w:val="00773CDC"/>
    <w:rsid w:val="00776AF3"/>
    <w:rsid w:val="00777C81"/>
    <w:rsid w:val="00781233"/>
    <w:rsid w:val="007815F9"/>
    <w:rsid w:val="007817F1"/>
    <w:rsid w:val="007830A7"/>
    <w:rsid w:val="00787A23"/>
    <w:rsid w:val="007951DD"/>
    <w:rsid w:val="007A38CC"/>
    <w:rsid w:val="007A50CF"/>
    <w:rsid w:val="007A6D7B"/>
    <w:rsid w:val="007A72ED"/>
    <w:rsid w:val="007B11EC"/>
    <w:rsid w:val="007B3593"/>
    <w:rsid w:val="007B4865"/>
    <w:rsid w:val="007B48FF"/>
    <w:rsid w:val="007B4A00"/>
    <w:rsid w:val="007B4D50"/>
    <w:rsid w:val="007B6DA1"/>
    <w:rsid w:val="007B7CCB"/>
    <w:rsid w:val="007C03FF"/>
    <w:rsid w:val="007C2907"/>
    <w:rsid w:val="007C31FB"/>
    <w:rsid w:val="007C3402"/>
    <w:rsid w:val="007C3451"/>
    <w:rsid w:val="007C4A09"/>
    <w:rsid w:val="007C5F87"/>
    <w:rsid w:val="007C682C"/>
    <w:rsid w:val="007D01F1"/>
    <w:rsid w:val="007D1130"/>
    <w:rsid w:val="007D242C"/>
    <w:rsid w:val="007D2AC4"/>
    <w:rsid w:val="007D4575"/>
    <w:rsid w:val="007D7A82"/>
    <w:rsid w:val="007D7CEE"/>
    <w:rsid w:val="007D7FD3"/>
    <w:rsid w:val="007E03A1"/>
    <w:rsid w:val="007E10C2"/>
    <w:rsid w:val="007E1DBD"/>
    <w:rsid w:val="007E3DA5"/>
    <w:rsid w:val="007E479D"/>
    <w:rsid w:val="007E54BA"/>
    <w:rsid w:val="007E7864"/>
    <w:rsid w:val="007E7D69"/>
    <w:rsid w:val="007F0A11"/>
    <w:rsid w:val="007F2A1F"/>
    <w:rsid w:val="007F2F19"/>
    <w:rsid w:val="007F4A39"/>
    <w:rsid w:val="007F4CC0"/>
    <w:rsid w:val="007F5321"/>
    <w:rsid w:val="007F53B7"/>
    <w:rsid w:val="007F550B"/>
    <w:rsid w:val="007F6684"/>
    <w:rsid w:val="007F6F08"/>
    <w:rsid w:val="007F7D02"/>
    <w:rsid w:val="007F7E07"/>
    <w:rsid w:val="008017BE"/>
    <w:rsid w:val="00801889"/>
    <w:rsid w:val="0081313F"/>
    <w:rsid w:val="00817340"/>
    <w:rsid w:val="00820CC9"/>
    <w:rsid w:val="0082136D"/>
    <w:rsid w:val="008234A9"/>
    <w:rsid w:val="00823966"/>
    <w:rsid w:val="00824710"/>
    <w:rsid w:val="00826285"/>
    <w:rsid w:val="00830318"/>
    <w:rsid w:val="00834375"/>
    <w:rsid w:val="0083468E"/>
    <w:rsid w:val="00834E1F"/>
    <w:rsid w:val="008352DA"/>
    <w:rsid w:val="008353CA"/>
    <w:rsid w:val="00835B84"/>
    <w:rsid w:val="00835D11"/>
    <w:rsid w:val="00836FF8"/>
    <w:rsid w:val="00837554"/>
    <w:rsid w:val="00840B37"/>
    <w:rsid w:val="00840E46"/>
    <w:rsid w:val="008420A0"/>
    <w:rsid w:val="00842AF4"/>
    <w:rsid w:val="008435F7"/>
    <w:rsid w:val="008443B2"/>
    <w:rsid w:val="00844D2A"/>
    <w:rsid w:val="0084611A"/>
    <w:rsid w:val="00847591"/>
    <w:rsid w:val="00853299"/>
    <w:rsid w:val="00853650"/>
    <w:rsid w:val="00854396"/>
    <w:rsid w:val="008546CD"/>
    <w:rsid w:val="00855373"/>
    <w:rsid w:val="00855515"/>
    <w:rsid w:val="00855900"/>
    <w:rsid w:val="00856E8E"/>
    <w:rsid w:val="008618B5"/>
    <w:rsid w:val="00861A0F"/>
    <w:rsid w:val="008620DD"/>
    <w:rsid w:val="00863732"/>
    <w:rsid w:val="0086479B"/>
    <w:rsid w:val="0086602E"/>
    <w:rsid w:val="00866D05"/>
    <w:rsid w:val="00867A0F"/>
    <w:rsid w:val="00870C00"/>
    <w:rsid w:val="008718E7"/>
    <w:rsid w:val="00872E1D"/>
    <w:rsid w:val="00873C6E"/>
    <w:rsid w:val="00875C7A"/>
    <w:rsid w:val="00875CBD"/>
    <w:rsid w:val="00877B67"/>
    <w:rsid w:val="00881EF4"/>
    <w:rsid w:val="00884904"/>
    <w:rsid w:val="008849A4"/>
    <w:rsid w:val="00884CE0"/>
    <w:rsid w:val="00884EA0"/>
    <w:rsid w:val="00886AD2"/>
    <w:rsid w:val="00887F55"/>
    <w:rsid w:val="00895225"/>
    <w:rsid w:val="00895A1A"/>
    <w:rsid w:val="008A0034"/>
    <w:rsid w:val="008A0469"/>
    <w:rsid w:val="008A2939"/>
    <w:rsid w:val="008A2A79"/>
    <w:rsid w:val="008A32B3"/>
    <w:rsid w:val="008A3666"/>
    <w:rsid w:val="008A3EBC"/>
    <w:rsid w:val="008A53F3"/>
    <w:rsid w:val="008A601B"/>
    <w:rsid w:val="008A7907"/>
    <w:rsid w:val="008B2C47"/>
    <w:rsid w:val="008B2F67"/>
    <w:rsid w:val="008B4CAE"/>
    <w:rsid w:val="008B4F86"/>
    <w:rsid w:val="008B5020"/>
    <w:rsid w:val="008B587B"/>
    <w:rsid w:val="008B737A"/>
    <w:rsid w:val="008C08BA"/>
    <w:rsid w:val="008C212C"/>
    <w:rsid w:val="008C2538"/>
    <w:rsid w:val="008C5BF5"/>
    <w:rsid w:val="008C5F2B"/>
    <w:rsid w:val="008C7178"/>
    <w:rsid w:val="008C74BB"/>
    <w:rsid w:val="008D0DE3"/>
    <w:rsid w:val="008D24BF"/>
    <w:rsid w:val="008D32CF"/>
    <w:rsid w:val="008D4AC8"/>
    <w:rsid w:val="008D5144"/>
    <w:rsid w:val="008D5C98"/>
    <w:rsid w:val="008D6B39"/>
    <w:rsid w:val="008D6C27"/>
    <w:rsid w:val="008D778C"/>
    <w:rsid w:val="008D7D61"/>
    <w:rsid w:val="008E1ED8"/>
    <w:rsid w:val="008E38BC"/>
    <w:rsid w:val="008E391B"/>
    <w:rsid w:val="008E3DC4"/>
    <w:rsid w:val="008E41F8"/>
    <w:rsid w:val="008E43E4"/>
    <w:rsid w:val="008E6E4B"/>
    <w:rsid w:val="008F0BEF"/>
    <w:rsid w:val="008F150D"/>
    <w:rsid w:val="008F1EE9"/>
    <w:rsid w:val="008F1F65"/>
    <w:rsid w:val="008F271A"/>
    <w:rsid w:val="008F2FBF"/>
    <w:rsid w:val="008F7F9A"/>
    <w:rsid w:val="0090066E"/>
    <w:rsid w:val="00905D5B"/>
    <w:rsid w:val="00906B6A"/>
    <w:rsid w:val="00911E96"/>
    <w:rsid w:val="0091203D"/>
    <w:rsid w:val="00913850"/>
    <w:rsid w:val="00914F87"/>
    <w:rsid w:val="00917279"/>
    <w:rsid w:val="00920834"/>
    <w:rsid w:val="00922544"/>
    <w:rsid w:val="0092340A"/>
    <w:rsid w:val="00923459"/>
    <w:rsid w:val="0092444D"/>
    <w:rsid w:val="009253C6"/>
    <w:rsid w:val="00925AB0"/>
    <w:rsid w:val="00930803"/>
    <w:rsid w:val="00932871"/>
    <w:rsid w:val="009346EF"/>
    <w:rsid w:val="009350BE"/>
    <w:rsid w:val="00935F57"/>
    <w:rsid w:val="00937793"/>
    <w:rsid w:val="00937DE2"/>
    <w:rsid w:val="00940959"/>
    <w:rsid w:val="00940D1F"/>
    <w:rsid w:val="00942BCE"/>
    <w:rsid w:val="0094323E"/>
    <w:rsid w:val="0094448E"/>
    <w:rsid w:val="009475C8"/>
    <w:rsid w:val="009507B0"/>
    <w:rsid w:val="00952440"/>
    <w:rsid w:val="00953E14"/>
    <w:rsid w:val="00955051"/>
    <w:rsid w:val="009554BA"/>
    <w:rsid w:val="009569DD"/>
    <w:rsid w:val="00957DBC"/>
    <w:rsid w:val="009608ED"/>
    <w:rsid w:val="00960F0D"/>
    <w:rsid w:val="00963352"/>
    <w:rsid w:val="00964EA7"/>
    <w:rsid w:val="00967396"/>
    <w:rsid w:val="009721F9"/>
    <w:rsid w:val="00973928"/>
    <w:rsid w:val="0097591A"/>
    <w:rsid w:val="0097748C"/>
    <w:rsid w:val="0098060B"/>
    <w:rsid w:val="00981129"/>
    <w:rsid w:val="0098200A"/>
    <w:rsid w:val="0098253D"/>
    <w:rsid w:val="00983955"/>
    <w:rsid w:val="00984982"/>
    <w:rsid w:val="00984D09"/>
    <w:rsid w:val="00985ED6"/>
    <w:rsid w:val="00991EBD"/>
    <w:rsid w:val="00993CA3"/>
    <w:rsid w:val="00994FAC"/>
    <w:rsid w:val="00996361"/>
    <w:rsid w:val="00996A28"/>
    <w:rsid w:val="009A0A10"/>
    <w:rsid w:val="009A0E1D"/>
    <w:rsid w:val="009A1D3A"/>
    <w:rsid w:val="009A324A"/>
    <w:rsid w:val="009A38FC"/>
    <w:rsid w:val="009A3F30"/>
    <w:rsid w:val="009A5002"/>
    <w:rsid w:val="009A548F"/>
    <w:rsid w:val="009B0907"/>
    <w:rsid w:val="009B1767"/>
    <w:rsid w:val="009B3420"/>
    <w:rsid w:val="009B4CFB"/>
    <w:rsid w:val="009B6A17"/>
    <w:rsid w:val="009C0E65"/>
    <w:rsid w:val="009C1225"/>
    <w:rsid w:val="009C1D85"/>
    <w:rsid w:val="009C3AC3"/>
    <w:rsid w:val="009C5259"/>
    <w:rsid w:val="009C5669"/>
    <w:rsid w:val="009C5FA6"/>
    <w:rsid w:val="009C6DEE"/>
    <w:rsid w:val="009D34B9"/>
    <w:rsid w:val="009D48EF"/>
    <w:rsid w:val="009D4AE6"/>
    <w:rsid w:val="009D648B"/>
    <w:rsid w:val="009E044B"/>
    <w:rsid w:val="009E1325"/>
    <w:rsid w:val="009E415B"/>
    <w:rsid w:val="009E4BB9"/>
    <w:rsid w:val="009E674E"/>
    <w:rsid w:val="009E6901"/>
    <w:rsid w:val="009F08C1"/>
    <w:rsid w:val="009F0923"/>
    <w:rsid w:val="009F0B68"/>
    <w:rsid w:val="009F22E0"/>
    <w:rsid w:val="009F35A4"/>
    <w:rsid w:val="009F501F"/>
    <w:rsid w:val="009F5E1A"/>
    <w:rsid w:val="009F6624"/>
    <w:rsid w:val="00A00A88"/>
    <w:rsid w:val="00A0194C"/>
    <w:rsid w:val="00A01E94"/>
    <w:rsid w:val="00A01F3F"/>
    <w:rsid w:val="00A01FFD"/>
    <w:rsid w:val="00A04D2C"/>
    <w:rsid w:val="00A05318"/>
    <w:rsid w:val="00A119A8"/>
    <w:rsid w:val="00A11A53"/>
    <w:rsid w:val="00A11FF2"/>
    <w:rsid w:val="00A12206"/>
    <w:rsid w:val="00A138AF"/>
    <w:rsid w:val="00A162C5"/>
    <w:rsid w:val="00A20925"/>
    <w:rsid w:val="00A226C2"/>
    <w:rsid w:val="00A23D6F"/>
    <w:rsid w:val="00A340B5"/>
    <w:rsid w:val="00A343F9"/>
    <w:rsid w:val="00A34BF2"/>
    <w:rsid w:val="00A36DFA"/>
    <w:rsid w:val="00A37BB3"/>
    <w:rsid w:val="00A42F5D"/>
    <w:rsid w:val="00A42F86"/>
    <w:rsid w:val="00A47331"/>
    <w:rsid w:val="00A477E2"/>
    <w:rsid w:val="00A50143"/>
    <w:rsid w:val="00A5102F"/>
    <w:rsid w:val="00A51E18"/>
    <w:rsid w:val="00A536DC"/>
    <w:rsid w:val="00A5377C"/>
    <w:rsid w:val="00A53AEA"/>
    <w:rsid w:val="00A5665A"/>
    <w:rsid w:val="00A60BEE"/>
    <w:rsid w:val="00A6103F"/>
    <w:rsid w:val="00A61F22"/>
    <w:rsid w:val="00A65C07"/>
    <w:rsid w:val="00A67223"/>
    <w:rsid w:val="00A70BD2"/>
    <w:rsid w:val="00A72735"/>
    <w:rsid w:val="00A7675A"/>
    <w:rsid w:val="00A80092"/>
    <w:rsid w:val="00A800BD"/>
    <w:rsid w:val="00A810D0"/>
    <w:rsid w:val="00A81512"/>
    <w:rsid w:val="00A81E8D"/>
    <w:rsid w:val="00A83167"/>
    <w:rsid w:val="00A83A14"/>
    <w:rsid w:val="00A841F8"/>
    <w:rsid w:val="00A84600"/>
    <w:rsid w:val="00A862C1"/>
    <w:rsid w:val="00A8652C"/>
    <w:rsid w:val="00A86A42"/>
    <w:rsid w:val="00A8712D"/>
    <w:rsid w:val="00A8724E"/>
    <w:rsid w:val="00A90A00"/>
    <w:rsid w:val="00A913DA"/>
    <w:rsid w:val="00A918DD"/>
    <w:rsid w:val="00A9523F"/>
    <w:rsid w:val="00A96940"/>
    <w:rsid w:val="00A97DC7"/>
    <w:rsid w:val="00AA0AB7"/>
    <w:rsid w:val="00AA0C86"/>
    <w:rsid w:val="00AA3393"/>
    <w:rsid w:val="00AA480E"/>
    <w:rsid w:val="00AA625B"/>
    <w:rsid w:val="00AA7623"/>
    <w:rsid w:val="00AA7DFC"/>
    <w:rsid w:val="00AB1E5F"/>
    <w:rsid w:val="00AB3938"/>
    <w:rsid w:val="00AB5FED"/>
    <w:rsid w:val="00AB7FC3"/>
    <w:rsid w:val="00AC04BB"/>
    <w:rsid w:val="00AC1B44"/>
    <w:rsid w:val="00AC2637"/>
    <w:rsid w:val="00AC2A7D"/>
    <w:rsid w:val="00AC4485"/>
    <w:rsid w:val="00AC4BC0"/>
    <w:rsid w:val="00AC6044"/>
    <w:rsid w:val="00AC6A92"/>
    <w:rsid w:val="00AC7D3E"/>
    <w:rsid w:val="00AD02EF"/>
    <w:rsid w:val="00AD2A0A"/>
    <w:rsid w:val="00AD3CA6"/>
    <w:rsid w:val="00AD5B70"/>
    <w:rsid w:val="00AD6802"/>
    <w:rsid w:val="00AD6AD9"/>
    <w:rsid w:val="00AE025A"/>
    <w:rsid w:val="00AE0526"/>
    <w:rsid w:val="00AE0F77"/>
    <w:rsid w:val="00AE239F"/>
    <w:rsid w:val="00AE308E"/>
    <w:rsid w:val="00AE30F1"/>
    <w:rsid w:val="00AE3CF7"/>
    <w:rsid w:val="00AE44E9"/>
    <w:rsid w:val="00AE46B5"/>
    <w:rsid w:val="00AE601B"/>
    <w:rsid w:val="00AE761F"/>
    <w:rsid w:val="00AE77C0"/>
    <w:rsid w:val="00AF11BB"/>
    <w:rsid w:val="00AF138A"/>
    <w:rsid w:val="00AF3E28"/>
    <w:rsid w:val="00AF43B2"/>
    <w:rsid w:val="00AF4A50"/>
    <w:rsid w:val="00AF5D7D"/>
    <w:rsid w:val="00AF655B"/>
    <w:rsid w:val="00B02227"/>
    <w:rsid w:val="00B048EF"/>
    <w:rsid w:val="00B0555A"/>
    <w:rsid w:val="00B05A99"/>
    <w:rsid w:val="00B1043E"/>
    <w:rsid w:val="00B11ECA"/>
    <w:rsid w:val="00B12009"/>
    <w:rsid w:val="00B13137"/>
    <w:rsid w:val="00B1317A"/>
    <w:rsid w:val="00B137B1"/>
    <w:rsid w:val="00B14B21"/>
    <w:rsid w:val="00B16DD6"/>
    <w:rsid w:val="00B173B6"/>
    <w:rsid w:val="00B17E34"/>
    <w:rsid w:val="00B20515"/>
    <w:rsid w:val="00B20E9B"/>
    <w:rsid w:val="00B22912"/>
    <w:rsid w:val="00B22B75"/>
    <w:rsid w:val="00B22C2F"/>
    <w:rsid w:val="00B23FD5"/>
    <w:rsid w:val="00B247CA"/>
    <w:rsid w:val="00B24F12"/>
    <w:rsid w:val="00B25487"/>
    <w:rsid w:val="00B25987"/>
    <w:rsid w:val="00B25ADA"/>
    <w:rsid w:val="00B26033"/>
    <w:rsid w:val="00B26C51"/>
    <w:rsid w:val="00B27A09"/>
    <w:rsid w:val="00B33E23"/>
    <w:rsid w:val="00B34416"/>
    <w:rsid w:val="00B34D7B"/>
    <w:rsid w:val="00B34EF6"/>
    <w:rsid w:val="00B35124"/>
    <w:rsid w:val="00B36F4E"/>
    <w:rsid w:val="00B40FF3"/>
    <w:rsid w:val="00B410D7"/>
    <w:rsid w:val="00B44B31"/>
    <w:rsid w:val="00B455AC"/>
    <w:rsid w:val="00B47F84"/>
    <w:rsid w:val="00B52044"/>
    <w:rsid w:val="00B5333A"/>
    <w:rsid w:val="00B57D56"/>
    <w:rsid w:val="00B57FF6"/>
    <w:rsid w:val="00B60750"/>
    <w:rsid w:val="00B62BB1"/>
    <w:rsid w:val="00B62C50"/>
    <w:rsid w:val="00B6375C"/>
    <w:rsid w:val="00B65964"/>
    <w:rsid w:val="00B718BF"/>
    <w:rsid w:val="00B773AD"/>
    <w:rsid w:val="00B774E1"/>
    <w:rsid w:val="00B77DB1"/>
    <w:rsid w:val="00B77FF1"/>
    <w:rsid w:val="00B814C8"/>
    <w:rsid w:val="00B8214E"/>
    <w:rsid w:val="00B84D7D"/>
    <w:rsid w:val="00B852AE"/>
    <w:rsid w:val="00B9599D"/>
    <w:rsid w:val="00B96F5A"/>
    <w:rsid w:val="00BA0AB8"/>
    <w:rsid w:val="00BA0EF0"/>
    <w:rsid w:val="00BA16D5"/>
    <w:rsid w:val="00BA17BF"/>
    <w:rsid w:val="00BA2E29"/>
    <w:rsid w:val="00BA5770"/>
    <w:rsid w:val="00BA5C35"/>
    <w:rsid w:val="00BA6794"/>
    <w:rsid w:val="00BA7C0E"/>
    <w:rsid w:val="00BB0949"/>
    <w:rsid w:val="00BB33F6"/>
    <w:rsid w:val="00BB3D7E"/>
    <w:rsid w:val="00BB77AD"/>
    <w:rsid w:val="00BC13E7"/>
    <w:rsid w:val="00BC28E2"/>
    <w:rsid w:val="00BC3615"/>
    <w:rsid w:val="00BC417C"/>
    <w:rsid w:val="00BC5204"/>
    <w:rsid w:val="00BC569E"/>
    <w:rsid w:val="00BC7619"/>
    <w:rsid w:val="00BD08B9"/>
    <w:rsid w:val="00BD1C25"/>
    <w:rsid w:val="00BD437F"/>
    <w:rsid w:val="00BD4649"/>
    <w:rsid w:val="00BD4653"/>
    <w:rsid w:val="00BD5E75"/>
    <w:rsid w:val="00BD7B63"/>
    <w:rsid w:val="00BE0FF0"/>
    <w:rsid w:val="00BE161D"/>
    <w:rsid w:val="00BE4C89"/>
    <w:rsid w:val="00BE58D9"/>
    <w:rsid w:val="00BE6310"/>
    <w:rsid w:val="00BE636D"/>
    <w:rsid w:val="00BE691E"/>
    <w:rsid w:val="00BE72FC"/>
    <w:rsid w:val="00BF1087"/>
    <w:rsid w:val="00BF2972"/>
    <w:rsid w:val="00BF30EF"/>
    <w:rsid w:val="00BF4153"/>
    <w:rsid w:val="00BF4313"/>
    <w:rsid w:val="00BF4C28"/>
    <w:rsid w:val="00BF6819"/>
    <w:rsid w:val="00C004DB"/>
    <w:rsid w:val="00C0135B"/>
    <w:rsid w:val="00C02970"/>
    <w:rsid w:val="00C02F05"/>
    <w:rsid w:val="00C039D5"/>
    <w:rsid w:val="00C03DF8"/>
    <w:rsid w:val="00C04B11"/>
    <w:rsid w:val="00C05D4E"/>
    <w:rsid w:val="00C102B2"/>
    <w:rsid w:val="00C10620"/>
    <w:rsid w:val="00C1207E"/>
    <w:rsid w:val="00C1257B"/>
    <w:rsid w:val="00C1477E"/>
    <w:rsid w:val="00C147E0"/>
    <w:rsid w:val="00C1548B"/>
    <w:rsid w:val="00C1581D"/>
    <w:rsid w:val="00C15F6C"/>
    <w:rsid w:val="00C15FEB"/>
    <w:rsid w:val="00C170A5"/>
    <w:rsid w:val="00C17710"/>
    <w:rsid w:val="00C17B6A"/>
    <w:rsid w:val="00C21885"/>
    <w:rsid w:val="00C2247A"/>
    <w:rsid w:val="00C244BF"/>
    <w:rsid w:val="00C253F7"/>
    <w:rsid w:val="00C25FB6"/>
    <w:rsid w:val="00C2628E"/>
    <w:rsid w:val="00C26341"/>
    <w:rsid w:val="00C2645F"/>
    <w:rsid w:val="00C30D79"/>
    <w:rsid w:val="00C31721"/>
    <w:rsid w:val="00C324B9"/>
    <w:rsid w:val="00C33993"/>
    <w:rsid w:val="00C35A95"/>
    <w:rsid w:val="00C35CFD"/>
    <w:rsid w:val="00C411C8"/>
    <w:rsid w:val="00C41A48"/>
    <w:rsid w:val="00C42455"/>
    <w:rsid w:val="00C449DB"/>
    <w:rsid w:val="00C44D3D"/>
    <w:rsid w:val="00C4586F"/>
    <w:rsid w:val="00C508D3"/>
    <w:rsid w:val="00C518D6"/>
    <w:rsid w:val="00C52F92"/>
    <w:rsid w:val="00C53503"/>
    <w:rsid w:val="00C54878"/>
    <w:rsid w:val="00C54E50"/>
    <w:rsid w:val="00C5518E"/>
    <w:rsid w:val="00C56642"/>
    <w:rsid w:val="00C5770A"/>
    <w:rsid w:val="00C577F0"/>
    <w:rsid w:val="00C606CE"/>
    <w:rsid w:val="00C62714"/>
    <w:rsid w:val="00C6534D"/>
    <w:rsid w:val="00C671AD"/>
    <w:rsid w:val="00C71940"/>
    <w:rsid w:val="00C71B93"/>
    <w:rsid w:val="00C721CB"/>
    <w:rsid w:val="00C73049"/>
    <w:rsid w:val="00C7447F"/>
    <w:rsid w:val="00C74C30"/>
    <w:rsid w:val="00C77288"/>
    <w:rsid w:val="00C816FD"/>
    <w:rsid w:val="00C81818"/>
    <w:rsid w:val="00C818A5"/>
    <w:rsid w:val="00C82E16"/>
    <w:rsid w:val="00C83771"/>
    <w:rsid w:val="00C84F26"/>
    <w:rsid w:val="00C905CD"/>
    <w:rsid w:val="00C90FC2"/>
    <w:rsid w:val="00C914B6"/>
    <w:rsid w:val="00C917FF"/>
    <w:rsid w:val="00C9194A"/>
    <w:rsid w:val="00C92A7C"/>
    <w:rsid w:val="00C931DF"/>
    <w:rsid w:val="00C97ED7"/>
    <w:rsid w:val="00CA00B6"/>
    <w:rsid w:val="00CA110F"/>
    <w:rsid w:val="00CA13D2"/>
    <w:rsid w:val="00CA149A"/>
    <w:rsid w:val="00CA1505"/>
    <w:rsid w:val="00CA251B"/>
    <w:rsid w:val="00CA3E46"/>
    <w:rsid w:val="00CA4934"/>
    <w:rsid w:val="00CA5E77"/>
    <w:rsid w:val="00CA6FF6"/>
    <w:rsid w:val="00CB0CEB"/>
    <w:rsid w:val="00CB44C9"/>
    <w:rsid w:val="00CB47A6"/>
    <w:rsid w:val="00CB62FC"/>
    <w:rsid w:val="00CC000E"/>
    <w:rsid w:val="00CC0019"/>
    <w:rsid w:val="00CC0733"/>
    <w:rsid w:val="00CC0CA2"/>
    <w:rsid w:val="00CC18EB"/>
    <w:rsid w:val="00CC419A"/>
    <w:rsid w:val="00CC43B3"/>
    <w:rsid w:val="00CC6DFF"/>
    <w:rsid w:val="00CC7AD3"/>
    <w:rsid w:val="00CC7B57"/>
    <w:rsid w:val="00CC7B7D"/>
    <w:rsid w:val="00CD08F8"/>
    <w:rsid w:val="00CD2409"/>
    <w:rsid w:val="00CD3201"/>
    <w:rsid w:val="00CD40AA"/>
    <w:rsid w:val="00CD42A8"/>
    <w:rsid w:val="00CD4B2A"/>
    <w:rsid w:val="00CD662A"/>
    <w:rsid w:val="00CE022E"/>
    <w:rsid w:val="00CE183A"/>
    <w:rsid w:val="00CE2BBF"/>
    <w:rsid w:val="00CE3C33"/>
    <w:rsid w:val="00CE3C3A"/>
    <w:rsid w:val="00CE4049"/>
    <w:rsid w:val="00CE48D8"/>
    <w:rsid w:val="00CE6B80"/>
    <w:rsid w:val="00CF263A"/>
    <w:rsid w:val="00CF2D7A"/>
    <w:rsid w:val="00CF54E9"/>
    <w:rsid w:val="00CF741A"/>
    <w:rsid w:val="00CF753D"/>
    <w:rsid w:val="00D0294C"/>
    <w:rsid w:val="00D04060"/>
    <w:rsid w:val="00D0462C"/>
    <w:rsid w:val="00D046C6"/>
    <w:rsid w:val="00D05BE5"/>
    <w:rsid w:val="00D0622B"/>
    <w:rsid w:val="00D06BF6"/>
    <w:rsid w:val="00D07129"/>
    <w:rsid w:val="00D1037D"/>
    <w:rsid w:val="00D12163"/>
    <w:rsid w:val="00D12486"/>
    <w:rsid w:val="00D130F3"/>
    <w:rsid w:val="00D138A8"/>
    <w:rsid w:val="00D2068B"/>
    <w:rsid w:val="00D223CF"/>
    <w:rsid w:val="00D2579B"/>
    <w:rsid w:val="00D25F2F"/>
    <w:rsid w:val="00D313AA"/>
    <w:rsid w:val="00D32144"/>
    <w:rsid w:val="00D336C3"/>
    <w:rsid w:val="00D369A2"/>
    <w:rsid w:val="00D372E5"/>
    <w:rsid w:val="00D37864"/>
    <w:rsid w:val="00D4149C"/>
    <w:rsid w:val="00D415CF"/>
    <w:rsid w:val="00D418E4"/>
    <w:rsid w:val="00D45930"/>
    <w:rsid w:val="00D45E57"/>
    <w:rsid w:val="00D47478"/>
    <w:rsid w:val="00D500A8"/>
    <w:rsid w:val="00D508DB"/>
    <w:rsid w:val="00D51071"/>
    <w:rsid w:val="00D51FE9"/>
    <w:rsid w:val="00D52157"/>
    <w:rsid w:val="00D5253D"/>
    <w:rsid w:val="00D52577"/>
    <w:rsid w:val="00D52771"/>
    <w:rsid w:val="00D53594"/>
    <w:rsid w:val="00D54114"/>
    <w:rsid w:val="00D54350"/>
    <w:rsid w:val="00D55E6F"/>
    <w:rsid w:val="00D563B8"/>
    <w:rsid w:val="00D56454"/>
    <w:rsid w:val="00D57A91"/>
    <w:rsid w:val="00D61015"/>
    <w:rsid w:val="00D638F8"/>
    <w:rsid w:val="00D639F8"/>
    <w:rsid w:val="00D63B8A"/>
    <w:rsid w:val="00D63C92"/>
    <w:rsid w:val="00D6638C"/>
    <w:rsid w:val="00D67E28"/>
    <w:rsid w:val="00D724FC"/>
    <w:rsid w:val="00D7373F"/>
    <w:rsid w:val="00D743F0"/>
    <w:rsid w:val="00D74C70"/>
    <w:rsid w:val="00D76F17"/>
    <w:rsid w:val="00D7704C"/>
    <w:rsid w:val="00D77207"/>
    <w:rsid w:val="00D82002"/>
    <w:rsid w:val="00D825D2"/>
    <w:rsid w:val="00D83D1D"/>
    <w:rsid w:val="00D8534D"/>
    <w:rsid w:val="00D85B96"/>
    <w:rsid w:val="00D86805"/>
    <w:rsid w:val="00D902BD"/>
    <w:rsid w:val="00D90C01"/>
    <w:rsid w:val="00D924C7"/>
    <w:rsid w:val="00D92C2C"/>
    <w:rsid w:val="00D946AB"/>
    <w:rsid w:val="00D94B1F"/>
    <w:rsid w:val="00D966DC"/>
    <w:rsid w:val="00D9676D"/>
    <w:rsid w:val="00DA0126"/>
    <w:rsid w:val="00DA0D48"/>
    <w:rsid w:val="00DA2885"/>
    <w:rsid w:val="00DA3EA3"/>
    <w:rsid w:val="00DA4AD5"/>
    <w:rsid w:val="00DA4F1E"/>
    <w:rsid w:val="00DA7B4E"/>
    <w:rsid w:val="00DB0C98"/>
    <w:rsid w:val="00DB0FCD"/>
    <w:rsid w:val="00DB1AAF"/>
    <w:rsid w:val="00DB1C57"/>
    <w:rsid w:val="00DB2E2A"/>
    <w:rsid w:val="00DB339B"/>
    <w:rsid w:val="00DB497D"/>
    <w:rsid w:val="00DB6A14"/>
    <w:rsid w:val="00DB73D1"/>
    <w:rsid w:val="00DC2198"/>
    <w:rsid w:val="00DC348E"/>
    <w:rsid w:val="00DC49B0"/>
    <w:rsid w:val="00DC72F0"/>
    <w:rsid w:val="00DD09BB"/>
    <w:rsid w:val="00DD31DF"/>
    <w:rsid w:val="00DD50D9"/>
    <w:rsid w:val="00DD5253"/>
    <w:rsid w:val="00DD5761"/>
    <w:rsid w:val="00DD5815"/>
    <w:rsid w:val="00DD6978"/>
    <w:rsid w:val="00DD6CA8"/>
    <w:rsid w:val="00DD704F"/>
    <w:rsid w:val="00DD7812"/>
    <w:rsid w:val="00DE1279"/>
    <w:rsid w:val="00DE274C"/>
    <w:rsid w:val="00DE2E4C"/>
    <w:rsid w:val="00DE3053"/>
    <w:rsid w:val="00DE3661"/>
    <w:rsid w:val="00DE4ED2"/>
    <w:rsid w:val="00DE7493"/>
    <w:rsid w:val="00DE78FD"/>
    <w:rsid w:val="00DF145A"/>
    <w:rsid w:val="00DF4328"/>
    <w:rsid w:val="00DF5012"/>
    <w:rsid w:val="00DF5D58"/>
    <w:rsid w:val="00E00E05"/>
    <w:rsid w:val="00E036DA"/>
    <w:rsid w:val="00E052C8"/>
    <w:rsid w:val="00E05E86"/>
    <w:rsid w:val="00E074B1"/>
    <w:rsid w:val="00E0754B"/>
    <w:rsid w:val="00E078BB"/>
    <w:rsid w:val="00E10889"/>
    <w:rsid w:val="00E12200"/>
    <w:rsid w:val="00E1273D"/>
    <w:rsid w:val="00E1711E"/>
    <w:rsid w:val="00E2031D"/>
    <w:rsid w:val="00E20850"/>
    <w:rsid w:val="00E20AF3"/>
    <w:rsid w:val="00E20E9F"/>
    <w:rsid w:val="00E20F7D"/>
    <w:rsid w:val="00E242FB"/>
    <w:rsid w:val="00E2439E"/>
    <w:rsid w:val="00E25614"/>
    <w:rsid w:val="00E26C3D"/>
    <w:rsid w:val="00E3145B"/>
    <w:rsid w:val="00E324DB"/>
    <w:rsid w:val="00E32A54"/>
    <w:rsid w:val="00E32D7F"/>
    <w:rsid w:val="00E33313"/>
    <w:rsid w:val="00E34156"/>
    <w:rsid w:val="00E37383"/>
    <w:rsid w:val="00E4041E"/>
    <w:rsid w:val="00E43AF9"/>
    <w:rsid w:val="00E4444D"/>
    <w:rsid w:val="00E4520B"/>
    <w:rsid w:val="00E45256"/>
    <w:rsid w:val="00E45F26"/>
    <w:rsid w:val="00E45FDE"/>
    <w:rsid w:val="00E47C11"/>
    <w:rsid w:val="00E47E9A"/>
    <w:rsid w:val="00E508A2"/>
    <w:rsid w:val="00E548A5"/>
    <w:rsid w:val="00E55509"/>
    <w:rsid w:val="00E62451"/>
    <w:rsid w:val="00E653AB"/>
    <w:rsid w:val="00E671DF"/>
    <w:rsid w:val="00E676E4"/>
    <w:rsid w:val="00E73DFE"/>
    <w:rsid w:val="00E74C68"/>
    <w:rsid w:val="00E75276"/>
    <w:rsid w:val="00E753A5"/>
    <w:rsid w:val="00E776FC"/>
    <w:rsid w:val="00E779F5"/>
    <w:rsid w:val="00E84655"/>
    <w:rsid w:val="00E85245"/>
    <w:rsid w:val="00E87C15"/>
    <w:rsid w:val="00E907DA"/>
    <w:rsid w:val="00E91403"/>
    <w:rsid w:val="00E92204"/>
    <w:rsid w:val="00E922ED"/>
    <w:rsid w:val="00E931C3"/>
    <w:rsid w:val="00E94BAC"/>
    <w:rsid w:val="00E95935"/>
    <w:rsid w:val="00E95B27"/>
    <w:rsid w:val="00E95B75"/>
    <w:rsid w:val="00E966EA"/>
    <w:rsid w:val="00EA1A77"/>
    <w:rsid w:val="00EA2DBE"/>
    <w:rsid w:val="00EA44BB"/>
    <w:rsid w:val="00EA4777"/>
    <w:rsid w:val="00EA5029"/>
    <w:rsid w:val="00EB040A"/>
    <w:rsid w:val="00EB0B36"/>
    <w:rsid w:val="00EB0D5C"/>
    <w:rsid w:val="00EB6929"/>
    <w:rsid w:val="00EB6E50"/>
    <w:rsid w:val="00EC0F29"/>
    <w:rsid w:val="00EC1284"/>
    <w:rsid w:val="00EC1642"/>
    <w:rsid w:val="00EC1C40"/>
    <w:rsid w:val="00EC25C8"/>
    <w:rsid w:val="00EC2D09"/>
    <w:rsid w:val="00EC32A3"/>
    <w:rsid w:val="00EC3ED7"/>
    <w:rsid w:val="00EC54FE"/>
    <w:rsid w:val="00EC6CD8"/>
    <w:rsid w:val="00ED06E7"/>
    <w:rsid w:val="00ED1677"/>
    <w:rsid w:val="00ED3878"/>
    <w:rsid w:val="00ED5205"/>
    <w:rsid w:val="00ED55DE"/>
    <w:rsid w:val="00ED633B"/>
    <w:rsid w:val="00ED6D48"/>
    <w:rsid w:val="00ED7FFB"/>
    <w:rsid w:val="00EE0045"/>
    <w:rsid w:val="00EE05F0"/>
    <w:rsid w:val="00EE0D07"/>
    <w:rsid w:val="00EE0D32"/>
    <w:rsid w:val="00EE197F"/>
    <w:rsid w:val="00EE1E93"/>
    <w:rsid w:val="00EE2539"/>
    <w:rsid w:val="00EE2A03"/>
    <w:rsid w:val="00EE2FB9"/>
    <w:rsid w:val="00EE3997"/>
    <w:rsid w:val="00EE3C97"/>
    <w:rsid w:val="00EE48FD"/>
    <w:rsid w:val="00EF0C1E"/>
    <w:rsid w:val="00EF185F"/>
    <w:rsid w:val="00EF37A0"/>
    <w:rsid w:val="00EF4DF6"/>
    <w:rsid w:val="00F0221D"/>
    <w:rsid w:val="00F03A7D"/>
    <w:rsid w:val="00F043DC"/>
    <w:rsid w:val="00F047B2"/>
    <w:rsid w:val="00F06B7C"/>
    <w:rsid w:val="00F072E9"/>
    <w:rsid w:val="00F0754F"/>
    <w:rsid w:val="00F077A6"/>
    <w:rsid w:val="00F104CC"/>
    <w:rsid w:val="00F128FE"/>
    <w:rsid w:val="00F132DC"/>
    <w:rsid w:val="00F13741"/>
    <w:rsid w:val="00F13BB0"/>
    <w:rsid w:val="00F14AE3"/>
    <w:rsid w:val="00F15D3F"/>
    <w:rsid w:val="00F1750C"/>
    <w:rsid w:val="00F20EF5"/>
    <w:rsid w:val="00F22A1A"/>
    <w:rsid w:val="00F230F7"/>
    <w:rsid w:val="00F25BC0"/>
    <w:rsid w:val="00F26AB7"/>
    <w:rsid w:val="00F27259"/>
    <w:rsid w:val="00F317FA"/>
    <w:rsid w:val="00F33587"/>
    <w:rsid w:val="00F358E8"/>
    <w:rsid w:val="00F35A24"/>
    <w:rsid w:val="00F37806"/>
    <w:rsid w:val="00F4226D"/>
    <w:rsid w:val="00F4271A"/>
    <w:rsid w:val="00F4293E"/>
    <w:rsid w:val="00F43FF4"/>
    <w:rsid w:val="00F450AC"/>
    <w:rsid w:val="00F45936"/>
    <w:rsid w:val="00F47083"/>
    <w:rsid w:val="00F47D72"/>
    <w:rsid w:val="00F50109"/>
    <w:rsid w:val="00F5011F"/>
    <w:rsid w:val="00F50422"/>
    <w:rsid w:val="00F510AC"/>
    <w:rsid w:val="00F519FD"/>
    <w:rsid w:val="00F52D4D"/>
    <w:rsid w:val="00F5346C"/>
    <w:rsid w:val="00F60558"/>
    <w:rsid w:val="00F605A5"/>
    <w:rsid w:val="00F613FB"/>
    <w:rsid w:val="00F6438B"/>
    <w:rsid w:val="00F6485C"/>
    <w:rsid w:val="00F65BA9"/>
    <w:rsid w:val="00F75E42"/>
    <w:rsid w:val="00F77024"/>
    <w:rsid w:val="00F805A8"/>
    <w:rsid w:val="00F83B84"/>
    <w:rsid w:val="00F854E2"/>
    <w:rsid w:val="00F85604"/>
    <w:rsid w:val="00F86173"/>
    <w:rsid w:val="00F86E4D"/>
    <w:rsid w:val="00F8701D"/>
    <w:rsid w:val="00F8751A"/>
    <w:rsid w:val="00F90BAE"/>
    <w:rsid w:val="00F90DBF"/>
    <w:rsid w:val="00F9334B"/>
    <w:rsid w:val="00F95A23"/>
    <w:rsid w:val="00F97216"/>
    <w:rsid w:val="00F9788B"/>
    <w:rsid w:val="00FA0F85"/>
    <w:rsid w:val="00FA16C5"/>
    <w:rsid w:val="00FA2D25"/>
    <w:rsid w:val="00FA4575"/>
    <w:rsid w:val="00FA47C7"/>
    <w:rsid w:val="00FA592F"/>
    <w:rsid w:val="00FA610D"/>
    <w:rsid w:val="00FA7BB1"/>
    <w:rsid w:val="00FA7C5A"/>
    <w:rsid w:val="00FB0360"/>
    <w:rsid w:val="00FB1569"/>
    <w:rsid w:val="00FB17E0"/>
    <w:rsid w:val="00FB18DE"/>
    <w:rsid w:val="00FB24FA"/>
    <w:rsid w:val="00FB28AF"/>
    <w:rsid w:val="00FB2D1F"/>
    <w:rsid w:val="00FB3EB7"/>
    <w:rsid w:val="00FB45B5"/>
    <w:rsid w:val="00FB61F5"/>
    <w:rsid w:val="00FB6614"/>
    <w:rsid w:val="00FC1989"/>
    <w:rsid w:val="00FC19D6"/>
    <w:rsid w:val="00FC1F8C"/>
    <w:rsid w:val="00FC28BD"/>
    <w:rsid w:val="00FC3091"/>
    <w:rsid w:val="00FC38AC"/>
    <w:rsid w:val="00FC478C"/>
    <w:rsid w:val="00FC48B8"/>
    <w:rsid w:val="00FC49DF"/>
    <w:rsid w:val="00FC6340"/>
    <w:rsid w:val="00FC68A4"/>
    <w:rsid w:val="00FD0E8A"/>
    <w:rsid w:val="00FD19A1"/>
    <w:rsid w:val="00FD4B7C"/>
    <w:rsid w:val="00FD545D"/>
    <w:rsid w:val="00FD5C15"/>
    <w:rsid w:val="00FD6036"/>
    <w:rsid w:val="00FD6679"/>
    <w:rsid w:val="00FE379A"/>
    <w:rsid w:val="00FE3DAE"/>
    <w:rsid w:val="00FE4641"/>
    <w:rsid w:val="00FF0568"/>
    <w:rsid w:val="00FF12AA"/>
    <w:rsid w:val="00FF13F9"/>
    <w:rsid w:val="00FF17AD"/>
    <w:rsid w:val="00FF1F18"/>
    <w:rsid w:val="00FF1FF2"/>
    <w:rsid w:val="00FF2F62"/>
    <w:rsid w:val="00FF3E2C"/>
    <w:rsid w:val="00FF45D0"/>
    <w:rsid w:val="00FF47AA"/>
    <w:rsid w:val="00FF47C3"/>
    <w:rsid w:val="00FF5AAF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89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paragraph" w:styleId="Heading1">
    <w:name w:val="heading 1"/>
    <w:basedOn w:val="Normal"/>
    <w:next w:val="Normal"/>
    <w:link w:val="Heading1Char"/>
    <w:qFormat/>
    <w:rsid w:val="00FF3E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FF3E2C"/>
    <w:pPr>
      <w:keepNext/>
      <w:keepLines/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F3E2C"/>
    <w:pPr>
      <w:keepNext/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qFormat/>
    <w:rsid w:val="00FF3E2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F3E2C"/>
    <w:p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FF3E2C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FF3E2C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FF3E2C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FF3E2C"/>
    <w:p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E2C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F3E2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F3E2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F3E2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F3E2C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F3E2C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F3E2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F3E2C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F3E2C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Text4">
    <w:name w:val="Text 4"/>
    <w:basedOn w:val="Normal"/>
    <w:rsid w:val="00FF3E2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FF3E2C"/>
    <w:pPr>
      <w:pageBreakBefore/>
      <w:widowControl w:val="0"/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"/>
    <w:rsid w:val="00FF3E2C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FF3E2C"/>
    <w:pPr>
      <w:widowControl w:val="0"/>
      <w:tabs>
        <w:tab w:val="num" w:pos="0"/>
        <w:tab w:val="right" w:pos="8789"/>
      </w:tabs>
      <w:suppressAutoHyphens/>
      <w:ind w:left="360" w:hanging="360"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FF3E2C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FF3E2C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FF3E2C"/>
    <w:pPr>
      <w:spacing w:after="240"/>
    </w:pPr>
    <w:rPr>
      <w:smallCaps/>
      <w:sz w:val="22"/>
      <w:szCs w:val="22"/>
    </w:rPr>
  </w:style>
  <w:style w:type="paragraph" w:customStyle="1" w:styleId="Clause">
    <w:name w:val="Clause"/>
    <w:basedOn w:val="Normal"/>
    <w:autoRedefine/>
    <w:rsid w:val="00FF3E2C"/>
    <w:pPr>
      <w:tabs>
        <w:tab w:val="num" w:pos="0"/>
      </w:tabs>
      <w:ind w:left="360" w:hanging="360"/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FF3E2C"/>
    <w:pPr>
      <w:keepNext w:val="0"/>
    </w:pPr>
  </w:style>
  <w:style w:type="paragraph" w:styleId="Title">
    <w:name w:val="Title"/>
    <w:basedOn w:val="Normal"/>
    <w:next w:val="SubTitle1"/>
    <w:link w:val="TitleChar"/>
    <w:qFormat/>
    <w:rsid w:val="00FF3E2C"/>
    <w:pPr>
      <w:spacing w:after="480"/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FF3E2C"/>
    <w:rPr>
      <w:rFonts w:ascii="Times New Roman" w:eastAsia="Times New Roman" w:hAnsi="Times New Roman" w:cs="Times New Roman"/>
      <w:b/>
      <w:sz w:val="48"/>
      <w:szCs w:val="20"/>
      <w:lang w:val="en-GB"/>
    </w:rPr>
  </w:style>
  <w:style w:type="paragraph" w:customStyle="1" w:styleId="SubTitle1">
    <w:name w:val="SubTitle 1"/>
    <w:basedOn w:val="Normal"/>
    <w:next w:val="SubTitle2"/>
    <w:rsid w:val="00FF3E2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FF3E2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FF3E2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FF3E2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F3E2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960F0D"/>
    <w:pPr>
      <w:tabs>
        <w:tab w:val="left" w:pos="480"/>
        <w:tab w:val="right" w:leader="dot" w:pos="9628"/>
      </w:tabs>
      <w:spacing w:after="120" w:line="276" w:lineRule="auto"/>
      <w:ind w:right="36"/>
      <w:jc w:val="center"/>
    </w:pPr>
    <w:rPr>
      <w:rFonts w:ascii="Arial" w:hAnsi="Arial" w:cs="Arial"/>
      <w:b/>
      <w:caps/>
      <w:noProof/>
      <w:sz w:val="22"/>
      <w:szCs w:val="22"/>
      <w:lang w:val="bs-Latn-BA"/>
    </w:rPr>
  </w:style>
  <w:style w:type="paragraph" w:styleId="TOC2">
    <w:name w:val="toc 2"/>
    <w:basedOn w:val="Normal"/>
    <w:next w:val="Normal"/>
    <w:autoRedefine/>
    <w:uiPriority w:val="39"/>
    <w:rsid w:val="00113F4A"/>
    <w:pPr>
      <w:tabs>
        <w:tab w:val="left" w:pos="284"/>
        <w:tab w:val="left" w:pos="426"/>
        <w:tab w:val="left" w:pos="709"/>
        <w:tab w:val="right" w:leader="dot" w:pos="9628"/>
      </w:tabs>
      <w:spacing w:before="240"/>
    </w:pPr>
    <w:rPr>
      <w:rFonts w:asciiTheme="minorHAnsi" w:hAnsiTheme="minorHAnsi"/>
      <w:noProof/>
      <w:sz w:val="22"/>
      <w:szCs w:val="22"/>
      <w:lang w:val="hr-HR"/>
    </w:rPr>
  </w:style>
  <w:style w:type="paragraph" w:styleId="TOC3">
    <w:name w:val="toc 3"/>
    <w:basedOn w:val="Normal"/>
    <w:next w:val="Normal"/>
    <w:autoRedefine/>
    <w:uiPriority w:val="39"/>
    <w:rsid w:val="00FF3E2C"/>
    <w:pPr>
      <w:tabs>
        <w:tab w:val="left" w:pos="993"/>
        <w:tab w:val="left" w:pos="1200"/>
        <w:tab w:val="right" w:leader="dot" w:pos="9628"/>
      </w:tabs>
      <w:spacing w:before="120"/>
      <w:ind w:left="245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FF3E2C"/>
    <w:pPr>
      <w:ind w:left="480"/>
    </w:pPr>
    <w:rPr>
      <w:sz w:val="20"/>
    </w:rPr>
  </w:style>
  <w:style w:type="paragraph" w:customStyle="1" w:styleId="AnnexTOC">
    <w:name w:val="AnnexTOC"/>
    <w:basedOn w:val="TOC1"/>
    <w:rsid w:val="00FF3E2C"/>
  </w:style>
  <w:style w:type="paragraph" w:customStyle="1" w:styleId="Guidelines1">
    <w:name w:val="Guidelines 1"/>
    <w:basedOn w:val="TOC1"/>
    <w:rsid w:val="00FF3E2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FF3E2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FF3E2C"/>
    <w:pPr>
      <w:spacing w:after="240"/>
      <w:ind w:left="482"/>
      <w:jc w:val="both"/>
    </w:p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fr,f"/>
    <w:basedOn w:val="DefaultParagraphFont"/>
    <w:link w:val="BVIfnrCarChar1"/>
    <w:qFormat/>
    <w:rsid w:val="00FF3E2C"/>
    <w:rPr>
      <w:rFonts w:ascii="TimesNewRomanPS" w:hAnsi="TimesNewRomanPS" w:cs="Times New Roman"/>
      <w:position w:val="6"/>
      <w:sz w:val="16"/>
    </w:rPr>
  </w:style>
  <w:style w:type="paragraph" w:customStyle="1" w:styleId="Guidelines3">
    <w:name w:val="Guidelines 3"/>
    <w:basedOn w:val="Text2"/>
    <w:rsid w:val="00FF3E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FF3E2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FF3E2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FF3E2C"/>
    <w:pPr>
      <w:spacing w:before="240" w:after="240"/>
      <w:jc w:val="both"/>
    </w:pPr>
    <w:rPr>
      <w:b/>
    </w:rPr>
  </w:style>
  <w:style w:type="character" w:styleId="Hyperlink">
    <w:name w:val="Hyperlink"/>
    <w:basedOn w:val="DefaultParagraphFont"/>
    <w:uiPriority w:val="99"/>
    <w:rsid w:val="00FF3E2C"/>
    <w:rPr>
      <w:rFonts w:cs="Times New Roman"/>
      <w:color w:val="0000FF"/>
      <w:u w:val="single"/>
    </w:rPr>
  </w:style>
  <w:style w:type="paragraph" w:customStyle="1" w:styleId="Dash2">
    <w:name w:val="Dash 2"/>
    <w:basedOn w:val="Normal"/>
    <w:rsid w:val="00FF3E2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FF3E2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FF3E2C"/>
    <w:pPr>
      <w:spacing w:after="720"/>
      <w:ind w:left="5103"/>
    </w:pPr>
  </w:style>
  <w:style w:type="paragraph" w:styleId="FootnoteText">
    <w:name w:val="footnote text"/>
    <w:aliases w:val="Footnote Text Char Char,Fußnote,Footnote,Footnote Text Char1 Char Char Char,Footnote Text Char Char Char Char Char,Footnote Text Char1 Char1 Char,Podrozdział,Lábjegyzet-szöveg,Footnote Text Blue,Footnote Text1,single space,ft,Tegn1,fn"/>
    <w:basedOn w:val="Normal"/>
    <w:link w:val="FootnoteTextChar"/>
    <w:uiPriority w:val="99"/>
    <w:qFormat/>
    <w:rsid w:val="00FF3E2C"/>
    <w:pPr>
      <w:spacing w:after="240"/>
      <w:ind w:left="357" w:hanging="357"/>
      <w:jc w:val="both"/>
    </w:pPr>
    <w:rPr>
      <w:sz w:val="20"/>
    </w:rPr>
  </w:style>
  <w:style w:type="character" w:customStyle="1" w:styleId="FootnoteTextChar">
    <w:name w:val="Footnote Text Char"/>
    <w:aliases w:val="Footnote Text Char Char Char,Fußnote Char1,Footnote Char1,Footnote Text Char1 Char Char Char Char1,Footnote Text Char Char Char Char Char Char1,Footnote Text Char1 Char1 Char Char1,Podrozdział Char1,Lábjegyzet-szöveg Char1,ft Char"/>
    <w:basedOn w:val="DefaultParagraphFont"/>
    <w:link w:val="FootnoteText"/>
    <w:uiPriority w:val="99"/>
    <w:rsid w:val="00FF3E2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FF3E2C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HeaderChar">
    <w:name w:val="Header Char"/>
    <w:basedOn w:val="DefaultParagraphFont"/>
    <w:link w:val="Header"/>
    <w:rsid w:val="00FF3E2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FF3E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3E2C"/>
    <w:pPr>
      <w:ind w:right="-567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F3E2C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oubSign">
    <w:name w:val="DoubSign"/>
    <w:basedOn w:val="Normal"/>
    <w:next w:val="Enclosures"/>
    <w:rsid w:val="00FF3E2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FF3E2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FF3E2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FF3E2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F3E2C"/>
    <w:rPr>
      <w:rFonts w:ascii="Times New Roman" w:eastAsia="Times New Roman" w:hAnsi="Times New Roman" w:cs="Times New Roman"/>
      <w:sz w:val="24"/>
      <w:szCs w:val="20"/>
    </w:rPr>
  </w:style>
  <w:style w:type="paragraph" w:customStyle="1" w:styleId="Text3">
    <w:name w:val="Text 3"/>
    <w:basedOn w:val="Normal"/>
    <w:rsid w:val="00FF3E2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link w:val="BodyTextIndentChar"/>
    <w:rsid w:val="00FF3E2C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F3E2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FF3E2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FF3E2C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TOC5">
    <w:name w:val="toc 5"/>
    <w:basedOn w:val="Normal"/>
    <w:next w:val="Normal"/>
    <w:autoRedefine/>
    <w:semiHidden/>
    <w:rsid w:val="00FF3E2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FF3E2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FF3E2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FF3E2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FF3E2C"/>
    <w:pPr>
      <w:ind w:left="1680"/>
    </w:pPr>
    <w:rPr>
      <w:sz w:val="20"/>
    </w:rPr>
  </w:style>
  <w:style w:type="paragraph" w:styleId="BodyText3">
    <w:name w:val="Body Text 3"/>
    <w:basedOn w:val="Normal"/>
    <w:link w:val="BodyText3Char"/>
    <w:rsid w:val="00FF3E2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BodyText3Char">
    <w:name w:val="Body Text 3 Char"/>
    <w:basedOn w:val="DefaultParagraphFont"/>
    <w:link w:val="BodyText3"/>
    <w:rsid w:val="00FF3E2C"/>
    <w:rPr>
      <w:rFonts w:ascii="Arial" w:eastAsia="Times New Roman" w:hAnsi="Arial" w:cs="Times New Roman"/>
      <w:szCs w:val="20"/>
      <w:lang w:val="fr-FR"/>
    </w:rPr>
  </w:style>
  <w:style w:type="character" w:styleId="FollowedHyperlink">
    <w:name w:val="FollowedHyperlink"/>
    <w:basedOn w:val="DefaultParagraphFont"/>
    <w:rsid w:val="00FF3E2C"/>
    <w:rPr>
      <w:rFonts w:cs="Times New Roman"/>
      <w:color w:val="800080"/>
      <w:u w:val="single"/>
    </w:rPr>
  </w:style>
  <w:style w:type="paragraph" w:customStyle="1" w:styleId="NumPar2">
    <w:name w:val="NumPar 2"/>
    <w:basedOn w:val="Heading2"/>
    <w:next w:val="Text2"/>
    <w:uiPriority w:val="99"/>
    <w:rsid w:val="00FF3E2C"/>
    <w:pPr>
      <w:keepNext w:val="0"/>
      <w:keepLines w:val="0"/>
      <w:tabs>
        <w:tab w:val="clear" w:pos="283"/>
        <w:tab w:val="num" w:pos="1492"/>
      </w:tabs>
      <w:spacing w:after="240"/>
      <w:ind w:left="0" w:firstLine="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FF3E2C"/>
    <w:pPr>
      <w:tabs>
        <w:tab w:val="num" w:pos="360"/>
      </w:tabs>
      <w:spacing w:after="240"/>
      <w:ind w:left="360" w:hanging="360"/>
      <w:jc w:val="both"/>
    </w:pPr>
    <w:rPr>
      <w:lang w:val="fr-FR"/>
    </w:rPr>
  </w:style>
  <w:style w:type="paragraph" w:styleId="ListBullet">
    <w:name w:val="List Bullet"/>
    <w:basedOn w:val="Normal"/>
    <w:rsid w:val="00FF3E2C"/>
    <w:pPr>
      <w:numPr>
        <w:numId w:val="1"/>
      </w:numPr>
      <w:spacing w:after="240"/>
      <w:jc w:val="both"/>
    </w:pPr>
    <w:rPr>
      <w:lang w:eastAsia="en-GB"/>
    </w:rPr>
  </w:style>
  <w:style w:type="paragraph" w:styleId="BalloonText">
    <w:name w:val="Balloon Text"/>
    <w:basedOn w:val="Normal"/>
    <w:link w:val="BalloonTextChar"/>
    <w:semiHidden/>
    <w:rsid w:val="00FF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3E2C"/>
    <w:rPr>
      <w:rFonts w:ascii="Tahoma" w:eastAsia="Times New Roman" w:hAnsi="Tahoma" w:cs="Tahoma"/>
      <w:sz w:val="16"/>
      <w:szCs w:val="16"/>
      <w:lang w:val="en-GB"/>
    </w:rPr>
  </w:style>
  <w:style w:type="paragraph" w:customStyle="1" w:styleId="TOC30">
    <w:name w:val="TOC3"/>
    <w:basedOn w:val="Normal"/>
    <w:rsid w:val="00FF3E2C"/>
  </w:style>
  <w:style w:type="paragraph" w:customStyle="1" w:styleId="ListDash2">
    <w:name w:val="List Dash 2"/>
    <w:basedOn w:val="Text2"/>
    <w:rsid w:val="00FF3E2C"/>
    <w:pPr>
      <w:numPr>
        <w:numId w:val="3"/>
      </w:numPr>
      <w:tabs>
        <w:tab w:val="clear" w:pos="2161"/>
      </w:tabs>
    </w:pPr>
  </w:style>
  <w:style w:type="table" w:styleId="TableGrid">
    <w:name w:val="Table Grid"/>
    <w:basedOn w:val="TableNormal"/>
    <w:rsid w:val="00FF3E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FF3E2C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FF3E2C"/>
    <w:rPr>
      <w:rFonts w:ascii="Arial" w:eastAsia="Times New Roman" w:hAnsi="Arial" w:cs="Times New Roman"/>
      <w:b/>
      <w:sz w:val="28"/>
      <w:szCs w:val="20"/>
      <w:lang w:val="fr-BE"/>
    </w:rPr>
  </w:style>
  <w:style w:type="paragraph" w:customStyle="1" w:styleId="CharCharCharChar">
    <w:name w:val="Char Char Char Char"/>
    <w:basedOn w:val="Normal"/>
    <w:next w:val="Normal"/>
    <w:rsid w:val="00FF3E2C"/>
    <w:pPr>
      <w:spacing w:after="160" w:line="240" w:lineRule="exact"/>
    </w:pPr>
    <w:rPr>
      <w:rFonts w:ascii="Tahoma" w:hAnsi="Tahoma"/>
      <w:lang w:val="en-US"/>
    </w:rPr>
  </w:style>
  <w:style w:type="paragraph" w:styleId="BodyText2">
    <w:name w:val="Body Text 2"/>
    <w:basedOn w:val="Normal"/>
    <w:link w:val="BodyText2Char"/>
    <w:rsid w:val="00FF3E2C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FF3E2C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uiPriority w:val="99"/>
    <w:rsid w:val="00FF3E2C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FF3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F3E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3E2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3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E2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harCharCharCharCharChar">
    <w:name w:val="Char Char Char Char Char Char"/>
    <w:basedOn w:val="Normal"/>
    <w:rsid w:val="00FF3E2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BodyTextIndent2">
    <w:name w:val="Body Text Indent 2"/>
    <w:basedOn w:val="Normal"/>
    <w:link w:val="BodyTextIndent2Char"/>
    <w:rsid w:val="00FF3E2C"/>
    <w:pPr>
      <w:spacing w:after="120" w:line="480" w:lineRule="auto"/>
      <w:ind w:left="283"/>
    </w:pPr>
    <w:rPr>
      <w:noProof/>
    </w:rPr>
  </w:style>
  <w:style w:type="character" w:customStyle="1" w:styleId="BodyTextIndent2Char">
    <w:name w:val="Body Text Indent 2 Char"/>
    <w:basedOn w:val="DefaultParagraphFont"/>
    <w:link w:val="BodyTextIndent2"/>
    <w:rsid w:val="00FF3E2C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ListDash">
    <w:name w:val="List Dash"/>
    <w:basedOn w:val="Normal"/>
    <w:rsid w:val="00FF3E2C"/>
    <w:pPr>
      <w:numPr>
        <w:numId w:val="4"/>
      </w:numPr>
      <w:spacing w:before="120" w:after="120"/>
      <w:jc w:val="both"/>
    </w:pPr>
    <w:rPr>
      <w:lang w:eastAsia="zh-CN"/>
    </w:rPr>
  </w:style>
  <w:style w:type="paragraph" w:customStyle="1" w:styleId="bodytextblack">
    <w:name w:val="bodytextblack"/>
    <w:basedOn w:val="Normal"/>
    <w:rsid w:val="00FF3E2C"/>
    <w:pPr>
      <w:spacing w:before="100" w:beforeAutospacing="1" w:after="100" w:afterAutospacing="1"/>
    </w:pPr>
    <w:rPr>
      <w:rFonts w:ascii="Arial Unicode MS" w:eastAsia="Arial Unicode MS" w:cs="Arial Unicode MS"/>
      <w:szCs w:val="24"/>
      <w:lang w:val="tr-TR" w:eastAsia="tr-TR"/>
    </w:rPr>
  </w:style>
  <w:style w:type="character" w:styleId="Strong">
    <w:name w:val="Strong"/>
    <w:basedOn w:val="DefaultParagraphFont"/>
    <w:qFormat/>
    <w:rsid w:val="00FF3E2C"/>
    <w:rPr>
      <w:rFonts w:cs="Times New Roman"/>
      <w:b/>
      <w:bCs/>
    </w:rPr>
  </w:style>
  <w:style w:type="character" w:styleId="Emphasis">
    <w:name w:val="Emphasis"/>
    <w:basedOn w:val="DefaultParagraphFont"/>
    <w:qFormat/>
    <w:rsid w:val="00FF3E2C"/>
    <w:rPr>
      <w:rFonts w:cs="Times New Roman"/>
      <w:i/>
      <w:iCs/>
    </w:rPr>
  </w:style>
  <w:style w:type="paragraph" w:customStyle="1" w:styleId="CharChar">
    <w:name w:val="Char Char"/>
    <w:basedOn w:val="Normal"/>
    <w:next w:val="Normal"/>
    <w:rsid w:val="00FF3E2C"/>
    <w:pPr>
      <w:spacing w:after="160" w:line="240" w:lineRule="exact"/>
    </w:pPr>
    <w:rPr>
      <w:rFonts w:ascii="Tahoma" w:hAnsi="Tahoma"/>
      <w:lang w:val="en-US"/>
    </w:rPr>
  </w:style>
  <w:style w:type="paragraph" w:styleId="NormalWeb">
    <w:name w:val="Normal (Web)"/>
    <w:basedOn w:val="Normal"/>
    <w:uiPriority w:val="99"/>
    <w:rsid w:val="00FF3E2C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CharCharCharCharCharChar1">
    <w:name w:val="Char Char Char Char Char Char1"/>
    <w:basedOn w:val="Normal"/>
    <w:rsid w:val="00FF3E2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">
    <w:name w:val="Char"/>
    <w:basedOn w:val="Normal"/>
    <w:next w:val="Normal"/>
    <w:rsid w:val="00FF3E2C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FF3E2C"/>
    <w:pPr>
      <w:spacing w:after="160" w:line="240" w:lineRule="exact"/>
    </w:pPr>
    <w:rPr>
      <w:rFonts w:ascii="Tahoma" w:hAnsi="Tahoma"/>
      <w:lang w:val="en-US"/>
    </w:rPr>
  </w:style>
  <w:style w:type="character" w:customStyle="1" w:styleId="Style11pt">
    <w:name w:val="Style 11 pt"/>
    <w:basedOn w:val="DefaultParagraphFont"/>
    <w:rsid w:val="00FF3E2C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FF3E2C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basedOn w:val="DefaultParagraphFont"/>
    <w:link w:val="StyleListBullet11pt"/>
    <w:locked/>
    <w:rsid w:val="00FF3E2C"/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text20">
    <w:name w:val="text2"/>
    <w:basedOn w:val="Normal"/>
    <w:rsid w:val="00FF3E2C"/>
    <w:pPr>
      <w:snapToGrid w:val="0"/>
      <w:spacing w:after="240"/>
      <w:ind w:left="1202"/>
      <w:jc w:val="both"/>
    </w:pPr>
    <w:rPr>
      <w:szCs w:val="24"/>
      <w:lang w:val="tr-TR" w:eastAsia="tr-TR"/>
    </w:rPr>
  </w:style>
  <w:style w:type="paragraph" w:customStyle="1" w:styleId="numpar20">
    <w:name w:val="numpar2"/>
    <w:basedOn w:val="Normal"/>
    <w:rsid w:val="00FF3E2C"/>
    <w:pPr>
      <w:tabs>
        <w:tab w:val="num" w:pos="567"/>
      </w:tabs>
      <w:snapToGrid w:val="0"/>
      <w:spacing w:after="240"/>
      <w:ind w:left="360" w:hanging="283"/>
      <w:jc w:val="both"/>
    </w:pPr>
    <w:rPr>
      <w:szCs w:val="24"/>
      <w:lang w:val="tr-TR" w:eastAsia="tr-TR"/>
    </w:rPr>
  </w:style>
  <w:style w:type="paragraph" w:customStyle="1" w:styleId="text200">
    <w:name w:val="text20"/>
    <w:basedOn w:val="Normal"/>
    <w:rsid w:val="00FF3E2C"/>
    <w:pPr>
      <w:snapToGrid w:val="0"/>
      <w:spacing w:after="240"/>
      <w:ind w:left="1202"/>
      <w:jc w:val="both"/>
    </w:pPr>
    <w:rPr>
      <w:szCs w:val="24"/>
      <w:lang w:val="tr-TR" w:eastAsia="tr-TR"/>
    </w:rPr>
  </w:style>
  <w:style w:type="paragraph" w:customStyle="1" w:styleId="numpar200">
    <w:name w:val="numpar20"/>
    <w:basedOn w:val="Normal"/>
    <w:rsid w:val="00FF3E2C"/>
    <w:pPr>
      <w:snapToGrid w:val="0"/>
      <w:spacing w:after="240"/>
      <w:ind w:left="360" w:hanging="283"/>
      <w:jc w:val="both"/>
    </w:pPr>
    <w:rPr>
      <w:szCs w:val="24"/>
      <w:lang w:val="tr-TR" w:eastAsia="tr-TR"/>
    </w:rPr>
  </w:style>
  <w:style w:type="paragraph" w:customStyle="1" w:styleId="Car">
    <w:name w:val="Car"/>
    <w:basedOn w:val="Normal"/>
    <w:autoRedefine/>
    <w:rsid w:val="00FF3E2C"/>
    <w:pPr>
      <w:jc w:val="both"/>
    </w:pPr>
    <w:rPr>
      <w:lang w:val="en-US"/>
    </w:rPr>
  </w:style>
  <w:style w:type="paragraph" w:styleId="HTMLPreformatted">
    <w:name w:val="HTML Preformatted"/>
    <w:basedOn w:val="Normal"/>
    <w:link w:val="HTMLPreformattedChar"/>
    <w:rsid w:val="00FF3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rsid w:val="00FF3E2C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FF3E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FF3E2C"/>
  </w:style>
  <w:style w:type="character" w:customStyle="1" w:styleId="apple-style-span">
    <w:name w:val="apple-style-span"/>
    <w:basedOn w:val="DefaultParagraphFont"/>
    <w:rsid w:val="00FF3E2C"/>
  </w:style>
  <w:style w:type="paragraph" w:customStyle="1" w:styleId="ColorfulList-Accent111">
    <w:name w:val="Colorful List - Accent 111"/>
    <w:basedOn w:val="Normal"/>
    <w:uiPriority w:val="34"/>
    <w:qFormat/>
    <w:rsid w:val="00FF3E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F3E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Memoheading">
    <w:name w:val="Memo heading"/>
    <w:uiPriority w:val="99"/>
    <w:rsid w:val="00FF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vision">
    <w:name w:val="Revision"/>
    <w:hidden/>
    <w:rsid w:val="00FF3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FF3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F3E2C"/>
    <w:rPr>
      <w:rFonts w:ascii="Calibri" w:eastAsia="Times New Roman" w:hAnsi="Calibri" w:cs="Times New Roman"/>
    </w:rPr>
  </w:style>
  <w:style w:type="character" w:customStyle="1" w:styleId="FootnoteTextChar1">
    <w:name w:val="Footnote Text Char1"/>
    <w:aliases w:val="Footnote Text Char Char Char1,Fußnote Char,Footnote Char,Footnote Text Char1 Char Char Char Char,Footnote Text Char Char Char Char Char Char,Footnote Text Char1 Char1 Char Char,Podrozdział Char,Lábjegyzet-szöveg Char,Char Char1"/>
    <w:uiPriority w:val="99"/>
    <w:rsid w:val="00FF3E2C"/>
    <w:rPr>
      <w:rFonts w:ascii="Times New Roman" w:hAnsi="Times New Roman" w:cs="Times New Roman"/>
      <w:spacing w:val="-2"/>
      <w:sz w:val="18"/>
      <w:szCs w:val="18"/>
    </w:rPr>
  </w:style>
  <w:style w:type="paragraph" w:styleId="NoSpacing">
    <w:name w:val="No Spacing"/>
    <w:uiPriority w:val="1"/>
    <w:qFormat/>
    <w:rsid w:val="000F64DE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customStyle="1" w:styleId="BVIfnrCarChar1">
    <w:name w:val="BVI fnr Car Char1"/>
    <w:basedOn w:val="Normal"/>
    <w:link w:val="FootnoteReference"/>
    <w:rsid w:val="006462FA"/>
    <w:pPr>
      <w:spacing w:before="120" w:after="160" w:line="240" w:lineRule="exact"/>
      <w:jc w:val="both"/>
    </w:pPr>
    <w:rPr>
      <w:rFonts w:ascii="TimesNewRomanPS" w:eastAsiaTheme="minorHAnsi" w:hAnsi="TimesNewRomanPS"/>
      <w:position w:val="6"/>
      <w:sz w:val="16"/>
      <w:szCs w:val="22"/>
      <w:lang w:val="en-US"/>
    </w:rPr>
  </w:style>
  <w:style w:type="paragraph" w:customStyle="1" w:styleId="ListParagraph3">
    <w:name w:val="List Paragraph3"/>
    <w:basedOn w:val="Normal"/>
    <w:uiPriority w:val="34"/>
    <w:qFormat/>
    <w:rsid w:val="006462FA"/>
    <w:pPr>
      <w:spacing w:before="120" w:after="120"/>
      <w:ind w:left="720"/>
      <w:contextualSpacing/>
      <w:jc w:val="both"/>
    </w:pPr>
    <w:rPr>
      <w:rFonts w:ascii="Calibri" w:hAnsi="Calibri"/>
      <w:szCs w:val="24"/>
      <w:lang w:val="en-US" w:eastAsia="ar-SA"/>
    </w:rPr>
  </w:style>
  <w:style w:type="paragraph" w:customStyle="1" w:styleId="ListParagraph1">
    <w:name w:val="List Paragraph1"/>
    <w:basedOn w:val="Header"/>
    <w:next w:val="Normal"/>
    <w:qFormat/>
    <w:rsid w:val="00B65964"/>
    <w:pPr>
      <w:tabs>
        <w:tab w:val="clear" w:pos="4153"/>
        <w:tab w:val="clear" w:pos="8306"/>
        <w:tab w:val="center" w:pos="4320"/>
        <w:tab w:val="right" w:pos="8640"/>
      </w:tabs>
      <w:spacing w:after="0"/>
      <w:ind w:left="720" w:hanging="360"/>
    </w:pPr>
    <w:rPr>
      <w:rFonts w:ascii="Calibri" w:eastAsia="Calibri" w:hAnsi="Calibri"/>
      <w:szCs w:val="24"/>
      <w:lang w:val="en-US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3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mrpo.gov.b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2019@fmrpo.gov.b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06d71c5ce06e161fa2e1e5ea1ac09292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93d7bcc9ec37af3e141abfaaa2208a09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B067-4FB6-4ECA-B90D-521617B30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93549-D751-4944-8118-3A61A6A70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01A93-B6C4-4823-8A9D-BD4964157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133EB-9804-419B-BE97-9DBFBD20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5915</Words>
  <Characters>33721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2021-03-17T10:05:00Z</dcterms:created>
  <dcterms:modified xsi:type="dcterms:W3CDTF">2021-03-17T10:05:00Z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