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8B" w:rsidRPr="00223380" w:rsidRDefault="0076618B" w:rsidP="00E25081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23380">
        <w:rPr>
          <w:rFonts w:ascii="Arial" w:hAnsi="Arial" w:cs="Arial"/>
          <w:b/>
          <w:sz w:val="24"/>
          <w:szCs w:val="24"/>
        </w:rPr>
        <w:t>BOSNA I HERCEGOVINA</w:t>
      </w:r>
    </w:p>
    <w:p w:rsidR="0076618B" w:rsidRPr="00223380" w:rsidRDefault="0076618B" w:rsidP="00E25081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 w:rsidRPr="00223380">
        <w:rPr>
          <w:rFonts w:ascii="Arial" w:hAnsi="Arial" w:cs="Arial"/>
          <w:b/>
          <w:sz w:val="24"/>
          <w:szCs w:val="24"/>
        </w:rPr>
        <w:t>FEDERACIJA BOSNE I HERCEGOVINE</w:t>
      </w:r>
    </w:p>
    <w:p w:rsidR="0076618B" w:rsidRPr="00223380" w:rsidRDefault="0076618B" w:rsidP="00E25081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 w:rsidRPr="00223380">
        <w:rPr>
          <w:rFonts w:ascii="Arial" w:hAnsi="Arial" w:cs="Arial"/>
          <w:b/>
          <w:sz w:val="24"/>
          <w:szCs w:val="24"/>
        </w:rPr>
        <w:t>FEDERALNO MINISTARSTVO RAZVOJA, PODUZETNIŠTVA I OBRTA</w:t>
      </w:r>
    </w:p>
    <w:p w:rsidR="0076618B" w:rsidRDefault="0076618B" w:rsidP="00E25081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 w:rsidRPr="00223380">
        <w:rPr>
          <w:rFonts w:ascii="Arial" w:hAnsi="Arial" w:cs="Arial"/>
          <w:b/>
          <w:sz w:val="24"/>
          <w:szCs w:val="24"/>
        </w:rPr>
        <w:t xml:space="preserve">M O S T A R </w:t>
      </w:r>
    </w:p>
    <w:p w:rsidR="00E3057F" w:rsidRPr="00223380" w:rsidRDefault="00E3057F" w:rsidP="00E25081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76618B" w:rsidRPr="00223380" w:rsidRDefault="0076618B" w:rsidP="00E25081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3380">
        <w:rPr>
          <w:rFonts w:ascii="Arial" w:hAnsi="Arial" w:cs="Arial"/>
          <w:sz w:val="24"/>
          <w:szCs w:val="24"/>
        </w:rPr>
        <w:t xml:space="preserve">Povodom Javnog </w:t>
      </w:r>
      <w:r w:rsidR="001A2739">
        <w:rPr>
          <w:rFonts w:ascii="Arial" w:hAnsi="Arial" w:cs="Arial"/>
          <w:sz w:val="24"/>
          <w:szCs w:val="24"/>
        </w:rPr>
        <w:t>konkursa</w:t>
      </w:r>
      <w:r w:rsidRPr="00223380">
        <w:rPr>
          <w:rFonts w:ascii="Arial" w:hAnsi="Arial" w:cs="Arial"/>
          <w:sz w:val="24"/>
          <w:szCs w:val="24"/>
        </w:rPr>
        <w:t xml:space="preserve"> za odabir korisnika grant sre</w:t>
      </w:r>
      <w:r>
        <w:rPr>
          <w:rFonts w:ascii="Arial" w:hAnsi="Arial" w:cs="Arial"/>
          <w:sz w:val="24"/>
          <w:szCs w:val="24"/>
        </w:rPr>
        <w:t>dstava tekućih</w:t>
      </w:r>
      <w:r w:rsidRPr="00223380">
        <w:rPr>
          <w:rFonts w:ascii="Arial" w:hAnsi="Arial" w:cs="Arial"/>
          <w:sz w:val="24"/>
          <w:szCs w:val="24"/>
        </w:rPr>
        <w:t xml:space="preserve"> transfera</w:t>
      </w:r>
      <w:r>
        <w:rPr>
          <w:rFonts w:ascii="Arial" w:hAnsi="Arial" w:cs="Arial"/>
          <w:sz w:val="24"/>
          <w:szCs w:val="24"/>
        </w:rPr>
        <w:t xml:space="preserve"> poduzetničkim potpornim institucijama, </w:t>
      </w:r>
      <w:r w:rsidRPr="001D734E">
        <w:rPr>
          <w:rFonts w:ascii="Arial" w:hAnsi="Arial" w:cs="Arial"/>
          <w:sz w:val="24"/>
          <w:szCs w:val="24"/>
        </w:rPr>
        <w:t>udruženjima</w:t>
      </w:r>
      <w:r>
        <w:rPr>
          <w:rFonts w:ascii="Arial" w:hAnsi="Arial" w:cs="Arial"/>
          <w:sz w:val="24"/>
          <w:szCs w:val="24"/>
        </w:rPr>
        <w:t xml:space="preserve"> poduzetnika i obrtnika, privrednim i obrtničkim komorama </w:t>
      </w:r>
      <w:r w:rsidRPr="00223380">
        <w:rPr>
          <w:rFonts w:ascii="Arial" w:hAnsi="Arial" w:cs="Arial"/>
          <w:sz w:val="24"/>
          <w:szCs w:val="24"/>
        </w:rPr>
        <w:t xml:space="preserve">za </w:t>
      </w:r>
      <w:r>
        <w:rPr>
          <w:rFonts w:ascii="Arial" w:hAnsi="Arial" w:cs="Arial"/>
          <w:sz w:val="24"/>
          <w:szCs w:val="24"/>
        </w:rPr>
        <w:t>2021.</w:t>
      </w:r>
      <w:r w:rsidRPr="00223380">
        <w:rPr>
          <w:rFonts w:ascii="Arial" w:hAnsi="Arial" w:cs="Arial"/>
          <w:sz w:val="24"/>
          <w:szCs w:val="24"/>
        </w:rPr>
        <w:t xml:space="preserve"> godinu</w:t>
      </w:r>
      <w:r>
        <w:rPr>
          <w:rFonts w:ascii="Arial" w:hAnsi="Arial" w:cs="Arial"/>
          <w:sz w:val="24"/>
          <w:szCs w:val="24"/>
        </w:rPr>
        <w:t xml:space="preserve">, </w:t>
      </w:r>
      <w:r w:rsidRPr="00223380">
        <w:rPr>
          <w:rFonts w:ascii="Arial" w:hAnsi="Arial" w:cs="Arial"/>
          <w:sz w:val="24"/>
          <w:szCs w:val="24"/>
        </w:rPr>
        <w:t xml:space="preserve">objavljenog u "Službenim novinama Federacije BiH", broj </w:t>
      </w:r>
      <w:r>
        <w:rPr>
          <w:rFonts w:ascii="Arial" w:hAnsi="Arial" w:cs="Arial"/>
          <w:sz w:val="24"/>
          <w:szCs w:val="24"/>
        </w:rPr>
        <w:t>45/21</w:t>
      </w:r>
      <w:r w:rsidR="00E3057F">
        <w:rPr>
          <w:rFonts w:ascii="Arial" w:hAnsi="Arial" w:cs="Arial"/>
          <w:sz w:val="24"/>
          <w:szCs w:val="24"/>
        </w:rPr>
        <w:t xml:space="preserve"> od 09.06.2021. godine</w:t>
      </w:r>
      <w:r w:rsidRPr="00D33C12">
        <w:rPr>
          <w:rFonts w:ascii="Arial" w:hAnsi="Arial" w:cs="Arial"/>
          <w:sz w:val="24"/>
          <w:szCs w:val="24"/>
        </w:rPr>
        <w:t>, te u dnevnim novinama</w:t>
      </w:r>
      <w:r w:rsidR="00E3057F">
        <w:rPr>
          <w:rFonts w:ascii="Arial" w:hAnsi="Arial" w:cs="Arial"/>
          <w:sz w:val="24"/>
          <w:szCs w:val="24"/>
        </w:rPr>
        <w:t xml:space="preserve"> „Dnevni avaz“ i „Dnevni list“ od 09.06.2021</w:t>
      </w:r>
      <w:r w:rsidRPr="00D33C12">
        <w:rPr>
          <w:rFonts w:ascii="Arial" w:hAnsi="Arial" w:cs="Arial"/>
          <w:sz w:val="24"/>
          <w:szCs w:val="24"/>
        </w:rPr>
        <w:t>. godine, a na osnovu sta</w:t>
      </w:r>
      <w:r w:rsidRPr="00223380">
        <w:rPr>
          <w:rFonts w:ascii="Arial" w:hAnsi="Arial" w:cs="Arial"/>
          <w:sz w:val="24"/>
          <w:szCs w:val="24"/>
        </w:rPr>
        <w:t xml:space="preserve">va 2. člana 8. Pravilnika o postupcima u provedbi Programa razvoja male privrede ("Službene novine Federacije BiH", br. 50/13, 55/13isp i 86/13) </w:t>
      </w:r>
      <w:r>
        <w:rPr>
          <w:rFonts w:ascii="Arial" w:hAnsi="Arial" w:cs="Arial"/>
          <w:sz w:val="24"/>
          <w:szCs w:val="24"/>
        </w:rPr>
        <w:t xml:space="preserve">i </w:t>
      </w:r>
      <w:r w:rsidRPr="00EB2755">
        <w:rPr>
          <w:rFonts w:ascii="Arial" w:hAnsi="Arial" w:cs="Arial"/>
          <w:sz w:val="24"/>
          <w:szCs w:val="24"/>
        </w:rPr>
        <w:t xml:space="preserve">Odluke Vlade Federacije Bosne i Hercegovine o usvajanju programa utroška sredstava s kriterijima raspodjele sredstava tekućeg transfera </w:t>
      </w:r>
      <w:r>
        <w:rPr>
          <w:rFonts w:ascii="Arial" w:hAnsi="Arial" w:cs="Arial"/>
          <w:sz w:val="24"/>
          <w:szCs w:val="24"/>
        </w:rPr>
        <w:t>neprofitnim organizacijama</w:t>
      </w:r>
      <w:r w:rsidR="00E3057F">
        <w:rPr>
          <w:rFonts w:ascii="Arial" w:hAnsi="Arial" w:cs="Arial"/>
          <w:sz w:val="24"/>
          <w:szCs w:val="24"/>
        </w:rPr>
        <w:t xml:space="preserve"> </w:t>
      </w:r>
      <w:r w:rsidR="00E3057F" w:rsidRPr="00223380">
        <w:rPr>
          <w:rFonts w:ascii="Arial" w:hAnsi="Arial" w:cs="Arial"/>
          <w:sz w:val="24"/>
          <w:szCs w:val="24"/>
        </w:rPr>
        <w:t>("Službene novine Federacije BiH", br</w:t>
      </w:r>
      <w:r w:rsidR="00E3057F">
        <w:rPr>
          <w:rFonts w:ascii="Arial" w:hAnsi="Arial" w:cs="Arial"/>
          <w:sz w:val="24"/>
          <w:szCs w:val="24"/>
        </w:rPr>
        <w:t>oj 41/21)</w:t>
      </w:r>
      <w:r>
        <w:rPr>
          <w:rFonts w:ascii="Arial" w:hAnsi="Arial" w:cs="Arial"/>
          <w:sz w:val="24"/>
          <w:szCs w:val="24"/>
        </w:rPr>
        <w:t xml:space="preserve"> - </w:t>
      </w:r>
      <w:r w:rsidRPr="00EB2755">
        <w:rPr>
          <w:rFonts w:ascii="Arial" w:hAnsi="Arial" w:cs="Arial"/>
          <w:sz w:val="24"/>
          <w:szCs w:val="24"/>
        </w:rPr>
        <w:t xml:space="preserve">utvrđenog </w:t>
      </w:r>
      <w:r w:rsidR="001A2739">
        <w:rPr>
          <w:rFonts w:ascii="Arial" w:hAnsi="Arial" w:cs="Arial"/>
          <w:sz w:val="24"/>
          <w:szCs w:val="24"/>
        </w:rPr>
        <w:t>Budžetom</w:t>
      </w:r>
      <w:r w:rsidRPr="00EB2755">
        <w:rPr>
          <w:rFonts w:ascii="Arial" w:hAnsi="Arial" w:cs="Arial"/>
          <w:sz w:val="24"/>
          <w:szCs w:val="24"/>
        </w:rPr>
        <w:t xml:space="preserve"> Federacije Bosne i Hercegovine za 2021. godinu Federalnom ministarstvu razvoja, poduzetništva i obrta („Službene novine Federacije BiH", broj 04/21)</w:t>
      </w:r>
      <w:r w:rsidRPr="00223380">
        <w:rPr>
          <w:rFonts w:ascii="Arial" w:hAnsi="Arial" w:cs="Arial"/>
          <w:sz w:val="24"/>
          <w:szCs w:val="24"/>
        </w:rPr>
        <w:t xml:space="preserve">, Federalno ministarstvo razvoja, poduzetništva i obrta objavljuje </w:t>
      </w:r>
      <w:r w:rsidRPr="00223380">
        <w:rPr>
          <w:rFonts w:ascii="Arial" w:hAnsi="Arial" w:cs="Arial"/>
          <w:b/>
          <w:sz w:val="24"/>
          <w:szCs w:val="24"/>
        </w:rPr>
        <w:t>potencijaln</w:t>
      </w:r>
      <w:r>
        <w:rPr>
          <w:rFonts w:ascii="Arial" w:hAnsi="Arial" w:cs="Arial"/>
          <w:b/>
          <w:sz w:val="24"/>
          <w:szCs w:val="24"/>
        </w:rPr>
        <w:t>u</w:t>
      </w:r>
      <w:r w:rsidRPr="00223380">
        <w:rPr>
          <w:rFonts w:ascii="Arial" w:hAnsi="Arial" w:cs="Arial"/>
          <w:sz w:val="24"/>
          <w:szCs w:val="24"/>
        </w:rPr>
        <w:t xml:space="preserve"> </w:t>
      </w:r>
    </w:p>
    <w:p w:rsidR="0076618B" w:rsidRPr="00223380" w:rsidRDefault="0076618B" w:rsidP="0076618B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76618B" w:rsidRPr="00223380" w:rsidRDefault="0076618B" w:rsidP="0076618B">
      <w:pPr>
        <w:pStyle w:val="NoSpacing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23380">
        <w:rPr>
          <w:rFonts w:ascii="Arial" w:hAnsi="Arial" w:cs="Arial"/>
          <w:b/>
          <w:sz w:val="28"/>
          <w:szCs w:val="28"/>
        </w:rPr>
        <w:t>RANG LIST</w:t>
      </w:r>
      <w:r>
        <w:rPr>
          <w:rFonts w:ascii="Arial" w:hAnsi="Arial" w:cs="Arial"/>
          <w:b/>
          <w:sz w:val="28"/>
          <w:szCs w:val="28"/>
        </w:rPr>
        <w:t>U</w:t>
      </w:r>
    </w:p>
    <w:p w:rsidR="0076618B" w:rsidRPr="00223380" w:rsidRDefault="0076618B" w:rsidP="0076618B">
      <w:pPr>
        <w:pStyle w:val="NoSpacing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23380">
        <w:rPr>
          <w:rFonts w:ascii="Arial" w:hAnsi="Arial" w:cs="Arial"/>
          <w:b/>
          <w:sz w:val="28"/>
          <w:szCs w:val="28"/>
        </w:rPr>
        <w:t>KORISNIKA GRANT SREDSTAVA</w:t>
      </w:r>
    </w:p>
    <w:p w:rsidR="0076618B" w:rsidRDefault="0076618B" w:rsidP="0076618B">
      <w:pPr>
        <w:pStyle w:val="NoSpacing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TEKUĆ</w:t>
      </w:r>
      <w:r w:rsidR="001A2739">
        <w:rPr>
          <w:rFonts w:ascii="Arial" w:hAnsi="Arial" w:cs="Arial"/>
          <w:b/>
          <w:sz w:val="28"/>
          <w:szCs w:val="28"/>
        </w:rPr>
        <w:t>IH</w:t>
      </w:r>
      <w:r w:rsidRPr="00223380">
        <w:rPr>
          <w:rFonts w:ascii="Arial" w:hAnsi="Arial" w:cs="Arial"/>
          <w:b/>
          <w:sz w:val="28"/>
          <w:szCs w:val="28"/>
        </w:rPr>
        <w:t xml:space="preserve"> TRANSFERA ZA 20</w:t>
      </w:r>
      <w:r>
        <w:rPr>
          <w:rFonts w:ascii="Arial" w:hAnsi="Arial" w:cs="Arial"/>
          <w:b/>
          <w:sz w:val="28"/>
          <w:szCs w:val="28"/>
        </w:rPr>
        <w:t>21</w:t>
      </w:r>
      <w:r w:rsidRPr="00223380">
        <w:rPr>
          <w:rFonts w:ascii="Arial" w:hAnsi="Arial" w:cs="Arial"/>
          <w:b/>
          <w:sz w:val="28"/>
          <w:szCs w:val="28"/>
        </w:rPr>
        <w:t>. GODINU</w:t>
      </w:r>
    </w:p>
    <w:p w:rsidR="00E3057F" w:rsidRPr="00223380" w:rsidRDefault="00E3057F" w:rsidP="0076618B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76618B" w:rsidRDefault="0076618B" w:rsidP="00E25081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3380">
        <w:rPr>
          <w:rFonts w:ascii="Arial" w:hAnsi="Arial" w:cs="Arial"/>
          <w:sz w:val="24"/>
          <w:szCs w:val="24"/>
        </w:rPr>
        <w:t>Na osno</w:t>
      </w:r>
      <w:r>
        <w:rPr>
          <w:rFonts w:ascii="Arial" w:hAnsi="Arial" w:cs="Arial"/>
          <w:sz w:val="24"/>
          <w:szCs w:val="24"/>
        </w:rPr>
        <w:t>vu dodijeljenih bodova, utvrđuje se potencijalna rang lista</w:t>
      </w:r>
      <w:r w:rsidRPr="00223380">
        <w:rPr>
          <w:rFonts w:ascii="Arial" w:hAnsi="Arial" w:cs="Arial"/>
          <w:sz w:val="24"/>
          <w:szCs w:val="24"/>
        </w:rPr>
        <w:t xml:space="preserve"> korisnika grant sredst</w:t>
      </w:r>
      <w:r>
        <w:rPr>
          <w:rFonts w:ascii="Arial" w:hAnsi="Arial" w:cs="Arial"/>
          <w:sz w:val="24"/>
          <w:szCs w:val="24"/>
        </w:rPr>
        <w:t>a</w:t>
      </w:r>
      <w:r w:rsidRPr="00223380">
        <w:rPr>
          <w:rFonts w:ascii="Arial" w:hAnsi="Arial" w:cs="Arial"/>
          <w:sz w:val="24"/>
          <w:szCs w:val="24"/>
        </w:rPr>
        <w:t xml:space="preserve">va do visine planiranih sredstava </w:t>
      </w:r>
      <w:r w:rsidRPr="000436DB">
        <w:rPr>
          <w:rFonts w:ascii="Arial" w:hAnsi="Arial" w:cs="Arial"/>
          <w:b/>
          <w:sz w:val="24"/>
          <w:szCs w:val="24"/>
        </w:rPr>
        <w:t>po projekt</w:t>
      </w:r>
      <w:r w:rsidR="00E25081">
        <w:rPr>
          <w:rFonts w:ascii="Arial" w:hAnsi="Arial" w:cs="Arial"/>
          <w:b/>
          <w:sz w:val="24"/>
          <w:szCs w:val="24"/>
        </w:rPr>
        <w:t xml:space="preserve">ima – </w:t>
      </w:r>
      <w:r w:rsidR="00E25081" w:rsidRPr="00E25081">
        <w:rPr>
          <w:rFonts w:ascii="Arial" w:hAnsi="Arial" w:cs="Arial"/>
          <w:b/>
          <w:sz w:val="24"/>
          <w:szCs w:val="24"/>
        </w:rPr>
        <w:t>Projekat</w:t>
      </w:r>
      <w:r w:rsidR="00E25081">
        <w:rPr>
          <w:rFonts w:ascii="Arial" w:hAnsi="Arial" w:cs="Arial"/>
          <w:b/>
          <w:sz w:val="24"/>
          <w:szCs w:val="24"/>
        </w:rPr>
        <w:t xml:space="preserve"> 1.</w:t>
      </w:r>
      <w:r w:rsidR="00E25081" w:rsidRPr="00E25081">
        <w:rPr>
          <w:rFonts w:ascii="Arial" w:hAnsi="Arial" w:cs="Arial"/>
          <w:b/>
          <w:sz w:val="24"/>
          <w:szCs w:val="24"/>
        </w:rPr>
        <w:t xml:space="preserve"> „Unapređenje institucij</w:t>
      </w:r>
      <w:r w:rsidR="00E3057F">
        <w:rPr>
          <w:rFonts w:ascii="Arial" w:hAnsi="Arial" w:cs="Arial"/>
          <w:b/>
          <w:sz w:val="24"/>
          <w:szCs w:val="24"/>
        </w:rPr>
        <w:t>ske</w:t>
      </w:r>
      <w:r w:rsidR="00E25081" w:rsidRPr="00E25081">
        <w:rPr>
          <w:rFonts w:ascii="Arial" w:hAnsi="Arial" w:cs="Arial"/>
          <w:b/>
          <w:sz w:val="24"/>
          <w:szCs w:val="24"/>
        </w:rPr>
        <w:t xml:space="preserve"> poduzetničke infrastrukture“</w:t>
      </w:r>
      <w:r w:rsidR="00E25081">
        <w:rPr>
          <w:rFonts w:ascii="Arial" w:hAnsi="Arial" w:cs="Arial"/>
          <w:b/>
          <w:sz w:val="24"/>
          <w:szCs w:val="24"/>
        </w:rPr>
        <w:t xml:space="preserve"> i Projekat</w:t>
      </w:r>
      <w:r w:rsidR="00C0273E">
        <w:rPr>
          <w:rFonts w:ascii="Arial" w:hAnsi="Arial" w:cs="Arial"/>
          <w:b/>
          <w:sz w:val="24"/>
          <w:szCs w:val="24"/>
        </w:rPr>
        <w:t xml:space="preserve"> </w:t>
      </w:r>
      <w:r w:rsidR="00E25081">
        <w:rPr>
          <w:rFonts w:ascii="Arial" w:hAnsi="Arial" w:cs="Arial"/>
          <w:b/>
          <w:sz w:val="24"/>
          <w:szCs w:val="24"/>
        </w:rPr>
        <w:t xml:space="preserve">2. - </w:t>
      </w:r>
      <w:r w:rsidR="00E25081" w:rsidRPr="00E25081">
        <w:rPr>
          <w:rFonts w:ascii="Arial" w:hAnsi="Arial" w:cs="Arial"/>
          <w:b/>
          <w:sz w:val="24"/>
          <w:szCs w:val="24"/>
        </w:rPr>
        <w:t>„Poticaj udruženjima i komorama</w:t>
      </w:r>
      <w:r w:rsidR="00E25081" w:rsidRPr="001D734E">
        <w:rPr>
          <w:rFonts w:ascii="Arial" w:hAnsi="Arial" w:cs="Arial"/>
          <w:sz w:val="24"/>
          <w:szCs w:val="24"/>
        </w:rPr>
        <w:t xml:space="preserve">“ </w:t>
      </w:r>
      <w:r w:rsidRPr="005F5FB4">
        <w:rPr>
          <w:rFonts w:ascii="Arial" w:hAnsi="Arial" w:cs="Arial"/>
          <w:sz w:val="24"/>
          <w:szCs w:val="24"/>
        </w:rPr>
        <w:t>za 2021.godinu</w:t>
      </w:r>
      <w:r>
        <w:rPr>
          <w:rFonts w:ascii="Arial" w:hAnsi="Arial" w:cs="Arial"/>
          <w:sz w:val="24"/>
          <w:szCs w:val="24"/>
        </w:rPr>
        <w:t xml:space="preserve">, </w:t>
      </w:r>
      <w:r w:rsidRPr="00223380">
        <w:rPr>
          <w:rFonts w:ascii="Arial" w:hAnsi="Arial" w:cs="Arial"/>
          <w:sz w:val="24"/>
          <w:szCs w:val="24"/>
        </w:rPr>
        <w:t>kako slijedi:</w:t>
      </w:r>
    </w:p>
    <w:p w:rsidR="00E3057F" w:rsidRDefault="00E3057F" w:rsidP="00E25081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7700" w:type="dxa"/>
        <w:jc w:val="center"/>
        <w:tblLook w:val="04A0" w:firstRow="1" w:lastRow="0" w:firstColumn="1" w:lastColumn="0" w:noHBand="0" w:noVBand="1"/>
      </w:tblPr>
      <w:tblGrid>
        <w:gridCol w:w="940"/>
        <w:gridCol w:w="3360"/>
        <w:gridCol w:w="2080"/>
        <w:gridCol w:w="1320"/>
      </w:tblGrid>
      <w:tr w:rsidR="00E25081" w:rsidRPr="00E25081" w:rsidTr="00F90AE5">
        <w:trPr>
          <w:trHeight w:val="600"/>
          <w:jc w:val="center"/>
        </w:trPr>
        <w:tc>
          <w:tcPr>
            <w:tcW w:w="7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081" w:rsidRPr="00E25081" w:rsidRDefault="00E25081" w:rsidP="00F90AE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 xml:space="preserve">Potencijalna rang lista korisnika grant tekućih transfera u 2021, Projekat . "Unapređenje institucijske poduzetničke </w:t>
            </w:r>
            <w:r w:rsidR="00F90AE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i</w:t>
            </w: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nfrastrukture"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 xml:space="preserve"> Redni broj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Podnositelj zahtjeva/ Korisnik sredstava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Sjedište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Broj bodova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Razvojna agencija Žepče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Žepče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76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Agencija za razvoj općine Tešanj TRA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Tešanj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74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Zenička razvojna agencija ZEDA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Zenica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66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Razvojna agencija Županije zapadnohercegovačke HERAG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Posušje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56,5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Zaklada za inovacijski i tehnološki razvitak - INTERA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Mostar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54</w:t>
            </w:r>
          </w:p>
        </w:tc>
      </w:tr>
    </w:tbl>
    <w:p w:rsidR="00E3057F" w:rsidRDefault="00E3057F">
      <w:r>
        <w:br w:type="page"/>
      </w:r>
    </w:p>
    <w:tbl>
      <w:tblPr>
        <w:tblW w:w="7700" w:type="dxa"/>
        <w:jc w:val="center"/>
        <w:tblLook w:val="04A0" w:firstRow="1" w:lastRow="0" w:firstColumn="1" w:lastColumn="0" w:noHBand="0" w:noVBand="1"/>
      </w:tblPr>
      <w:tblGrid>
        <w:gridCol w:w="940"/>
        <w:gridCol w:w="3360"/>
        <w:gridCol w:w="2080"/>
        <w:gridCol w:w="1320"/>
      </w:tblGrid>
      <w:tr w:rsidR="00E25081" w:rsidRPr="00E25081" w:rsidTr="00F90AE5">
        <w:trPr>
          <w:trHeight w:val="240"/>
          <w:jc w:val="center"/>
        </w:trPr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BA" w:eastAsia="hr-BA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BA" w:eastAsia="hr-B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BA" w:eastAsia="hr-BA"/>
              </w:rPr>
            </w:pP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7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081" w:rsidRPr="00E25081" w:rsidRDefault="00E25081" w:rsidP="00F90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 xml:space="preserve">Potencijalna rang lista korisnika grant tekućih transfera u 2021, Projekat 2. "Poticaj udruženjima i komorama" 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Redni broj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Podnositelj zahtjeva/ Korisnik sredstava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Sjedište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Broj bodova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Privredna komora USK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Bihać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81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Obrtnička komora USK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Bihać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76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Udruženje za poduzetništvo i posao LINK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Mostar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66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Obrtnička komora Tuzlanskog kantona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Tuzla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66</w:t>
            </w:r>
          </w:p>
        </w:tc>
      </w:tr>
      <w:tr w:rsidR="00E25081" w:rsidRPr="00E25081" w:rsidTr="00F90AE5">
        <w:trPr>
          <w:trHeight w:val="75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Udruženje poslodavaca Zenica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Zenica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64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Obrtnička komora 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Goražde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61</w:t>
            </w:r>
          </w:p>
        </w:tc>
      </w:tr>
      <w:tr w:rsidR="00E25081" w:rsidRPr="00E25081" w:rsidTr="00F90AE5">
        <w:trPr>
          <w:trHeight w:val="79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Privredna komora Zeničkodobojskog Kantona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Zenica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58</w:t>
            </w:r>
          </w:p>
        </w:tc>
      </w:tr>
      <w:tr w:rsidR="00E25081" w:rsidRPr="00E25081" w:rsidTr="00F90AE5">
        <w:trPr>
          <w:trHeight w:val="79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8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Udruženje poslodavaca 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Goražde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56</w:t>
            </w:r>
          </w:p>
        </w:tc>
      </w:tr>
      <w:tr w:rsidR="00E25081" w:rsidRPr="00E25081" w:rsidTr="00F90AE5">
        <w:trPr>
          <w:trHeight w:val="705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Obrtnička komora F BiH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Mostar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54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10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Udruženje obrtnika Grada Tuzla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Tuzla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52</w:t>
            </w:r>
          </w:p>
        </w:tc>
      </w:tr>
      <w:tr w:rsidR="00E25081" w:rsidRPr="00E25081" w:rsidTr="00F90AE5">
        <w:trPr>
          <w:trHeight w:val="675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11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Udruženje za poslovnu izvrsnost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Tuzla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49</w:t>
            </w:r>
          </w:p>
        </w:tc>
      </w:tr>
      <w:tr w:rsidR="00E25081" w:rsidRPr="00E25081" w:rsidTr="00F90AE5">
        <w:trPr>
          <w:trHeight w:val="6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12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Udruženje turistički klaster Hercegovina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Mostar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081" w:rsidRPr="00E25081" w:rsidRDefault="00E25081" w:rsidP="00E250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E25081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49</w:t>
            </w:r>
          </w:p>
        </w:tc>
      </w:tr>
    </w:tbl>
    <w:p w:rsidR="00F90AE5" w:rsidRDefault="00F90AE5" w:rsidP="00E25081">
      <w:pPr>
        <w:pStyle w:val="NoSpacing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E3057F" w:rsidRDefault="00E25081" w:rsidP="00E25081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632C">
        <w:rPr>
          <w:rFonts w:ascii="Arial" w:hAnsi="Arial" w:cs="Arial"/>
          <w:b/>
          <w:sz w:val="24"/>
          <w:szCs w:val="24"/>
        </w:rPr>
        <w:t xml:space="preserve">Napomena: </w:t>
      </w:r>
      <w:r w:rsidRPr="0035632C">
        <w:rPr>
          <w:rFonts w:ascii="Arial" w:hAnsi="Arial" w:cs="Arial"/>
          <w:sz w:val="24"/>
          <w:szCs w:val="24"/>
        </w:rPr>
        <w:t xml:space="preserve">Na osnovu stava 3. člana 8. Pravilnika o postupcima u provedbi Programa razvoja male privrede ("Službene novine Federacije BiH", br. 50/13, 55/13isp i 86/13), </w:t>
      </w:r>
      <w:r w:rsidR="00F90AE5">
        <w:rPr>
          <w:rFonts w:ascii="Arial" w:hAnsi="Arial" w:cs="Arial"/>
          <w:sz w:val="24"/>
          <w:szCs w:val="24"/>
        </w:rPr>
        <w:t xml:space="preserve">podnosioci prijava čiji nazivi </w:t>
      </w:r>
      <w:r>
        <w:rPr>
          <w:rFonts w:ascii="Arial" w:hAnsi="Arial" w:cs="Arial"/>
          <w:sz w:val="24"/>
          <w:szCs w:val="24"/>
        </w:rPr>
        <w:t>nisu objavljen</w:t>
      </w:r>
      <w:r w:rsidR="001A273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u predloženoj potencijalnoj rang listi korisnika grant sredstava tekuć</w:t>
      </w:r>
      <w:r w:rsidR="001A2739">
        <w:rPr>
          <w:rFonts w:ascii="Arial" w:hAnsi="Arial" w:cs="Arial"/>
          <w:sz w:val="24"/>
          <w:szCs w:val="24"/>
        </w:rPr>
        <w:t>ih</w:t>
      </w:r>
      <w:r>
        <w:rPr>
          <w:rFonts w:ascii="Arial" w:hAnsi="Arial" w:cs="Arial"/>
          <w:sz w:val="24"/>
          <w:szCs w:val="24"/>
        </w:rPr>
        <w:t xml:space="preserve"> </w:t>
      </w:r>
      <w:r w:rsidRPr="0035632C">
        <w:rPr>
          <w:rFonts w:ascii="Arial" w:hAnsi="Arial" w:cs="Arial"/>
          <w:sz w:val="24"/>
          <w:szCs w:val="24"/>
        </w:rPr>
        <w:t>transfera</w:t>
      </w:r>
      <w:r>
        <w:rPr>
          <w:rFonts w:ascii="Arial" w:hAnsi="Arial" w:cs="Arial"/>
          <w:sz w:val="24"/>
          <w:szCs w:val="24"/>
        </w:rPr>
        <w:t xml:space="preserve"> za 2021</w:t>
      </w:r>
      <w:r w:rsidRPr="0035632C">
        <w:rPr>
          <w:rFonts w:ascii="Arial" w:hAnsi="Arial" w:cs="Arial"/>
          <w:sz w:val="24"/>
          <w:szCs w:val="24"/>
        </w:rPr>
        <w:t xml:space="preserve">. godinu, mogu uložiti prigovor u roku od </w:t>
      </w:r>
      <w:r w:rsidRPr="00C0273E">
        <w:rPr>
          <w:rFonts w:ascii="Arial" w:hAnsi="Arial" w:cs="Arial"/>
          <w:sz w:val="24"/>
          <w:szCs w:val="24"/>
          <w:u w:val="single"/>
        </w:rPr>
        <w:t>8 (osam) dana od dana objave ove potencijalne rang liste u "Službenim novinama Federacije BiH"</w:t>
      </w:r>
      <w:r w:rsidRPr="0035632C">
        <w:rPr>
          <w:rFonts w:ascii="Arial" w:hAnsi="Arial" w:cs="Arial"/>
          <w:sz w:val="24"/>
          <w:szCs w:val="24"/>
        </w:rPr>
        <w:t>, radi provjere činjenica i objektivnosti ocjene prijava. Ukoliko se prigovor prihvati, nazivi</w:t>
      </w:r>
      <w:r w:rsidR="00C0273E">
        <w:rPr>
          <w:rFonts w:ascii="Arial" w:hAnsi="Arial" w:cs="Arial"/>
          <w:sz w:val="24"/>
          <w:szCs w:val="24"/>
        </w:rPr>
        <w:t xml:space="preserve"> podnositelja će</w:t>
      </w:r>
      <w:r w:rsidRPr="0035632C">
        <w:rPr>
          <w:rFonts w:ascii="Arial" w:hAnsi="Arial" w:cs="Arial"/>
          <w:sz w:val="24"/>
          <w:szCs w:val="24"/>
        </w:rPr>
        <w:t xml:space="preserve"> bi</w:t>
      </w:r>
      <w:r w:rsidR="00C0273E">
        <w:rPr>
          <w:rFonts w:ascii="Arial" w:hAnsi="Arial" w:cs="Arial"/>
          <w:sz w:val="24"/>
          <w:szCs w:val="24"/>
        </w:rPr>
        <w:t xml:space="preserve">ti </w:t>
      </w:r>
      <w:r w:rsidRPr="0035632C">
        <w:rPr>
          <w:rFonts w:ascii="Arial" w:hAnsi="Arial" w:cs="Arial"/>
          <w:sz w:val="24"/>
          <w:szCs w:val="24"/>
        </w:rPr>
        <w:t>naknadno objavljeni u "Službenim novinama Federacije BiH", tj. u Konačnoj listi korisnika grant sre</w:t>
      </w:r>
      <w:r>
        <w:rPr>
          <w:rFonts w:ascii="Arial" w:hAnsi="Arial" w:cs="Arial"/>
          <w:sz w:val="24"/>
          <w:szCs w:val="24"/>
        </w:rPr>
        <w:t>dstava tekuć</w:t>
      </w:r>
      <w:r w:rsidR="00C0273E">
        <w:rPr>
          <w:rFonts w:ascii="Arial" w:hAnsi="Arial" w:cs="Arial"/>
          <w:sz w:val="24"/>
          <w:szCs w:val="24"/>
        </w:rPr>
        <w:t>ih</w:t>
      </w:r>
      <w:r w:rsidRPr="0035632C">
        <w:rPr>
          <w:rFonts w:ascii="Arial" w:hAnsi="Arial" w:cs="Arial"/>
          <w:sz w:val="24"/>
          <w:szCs w:val="24"/>
        </w:rPr>
        <w:t xml:space="preserve"> transfera za 20</w:t>
      </w:r>
      <w:r>
        <w:rPr>
          <w:rFonts w:ascii="Arial" w:hAnsi="Arial" w:cs="Arial"/>
          <w:sz w:val="24"/>
          <w:szCs w:val="24"/>
        </w:rPr>
        <w:t>21</w:t>
      </w:r>
      <w:r w:rsidRPr="0035632C">
        <w:rPr>
          <w:rFonts w:ascii="Arial" w:hAnsi="Arial" w:cs="Arial"/>
          <w:sz w:val="24"/>
          <w:szCs w:val="24"/>
        </w:rPr>
        <w:t xml:space="preserve">. godinu. Prigovori se podnose na adresu: Federalno ministarstvo razvoja, poduzetništva i obrta, Mostar, 88000, Ulica dr. Ante Starčevića bb </w:t>
      </w:r>
      <w:r w:rsidR="00F90AE5">
        <w:rPr>
          <w:rFonts w:ascii="Arial" w:hAnsi="Arial" w:cs="Arial"/>
          <w:sz w:val="24"/>
          <w:szCs w:val="24"/>
        </w:rPr>
        <w:t>(</w:t>
      </w:r>
      <w:r w:rsidRPr="0035632C">
        <w:rPr>
          <w:rFonts w:ascii="Arial" w:hAnsi="Arial" w:cs="Arial"/>
          <w:sz w:val="24"/>
          <w:szCs w:val="24"/>
        </w:rPr>
        <w:t>Hotel "ERO"</w:t>
      </w:r>
      <w:r w:rsidR="00F90AE5">
        <w:rPr>
          <w:rFonts w:ascii="Arial" w:hAnsi="Arial" w:cs="Arial"/>
          <w:sz w:val="24"/>
          <w:szCs w:val="24"/>
        </w:rPr>
        <w:t>)</w:t>
      </w:r>
      <w:r w:rsidRPr="0035632C">
        <w:rPr>
          <w:rFonts w:ascii="Arial" w:hAnsi="Arial" w:cs="Arial"/>
          <w:sz w:val="24"/>
          <w:szCs w:val="24"/>
        </w:rPr>
        <w:t xml:space="preserve">, sa naznakom "Prigovor na rezultate Javnog </w:t>
      </w:r>
      <w:r>
        <w:rPr>
          <w:rFonts w:ascii="Arial" w:hAnsi="Arial" w:cs="Arial"/>
          <w:sz w:val="24"/>
          <w:szCs w:val="24"/>
        </w:rPr>
        <w:t>konkursa</w:t>
      </w:r>
      <w:r w:rsidRPr="0035632C">
        <w:rPr>
          <w:rFonts w:ascii="Arial" w:hAnsi="Arial" w:cs="Arial"/>
          <w:sz w:val="24"/>
          <w:szCs w:val="24"/>
        </w:rPr>
        <w:t>".</w:t>
      </w:r>
    </w:p>
    <w:p w:rsidR="00E3057F" w:rsidRDefault="00E3057F">
      <w:pPr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25081" w:rsidRPr="0035632C" w:rsidRDefault="00E25081" w:rsidP="001A2739">
      <w:pPr>
        <w:pStyle w:val="NoSpacing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5632C">
        <w:rPr>
          <w:rFonts w:ascii="Arial" w:hAnsi="Arial" w:cs="Arial"/>
          <w:sz w:val="24"/>
          <w:szCs w:val="24"/>
        </w:rPr>
        <w:lastRenderedPageBreak/>
        <w:t xml:space="preserve">Federalno ministarstvo razvoja, poduzetništva i obrta zadržava pravo </w:t>
      </w:r>
      <w:r>
        <w:rPr>
          <w:rFonts w:ascii="Arial" w:hAnsi="Arial" w:cs="Arial"/>
          <w:sz w:val="24"/>
          <w:szCs w:val="24"/>
        </w:rPr>
        <w:t>da izvrši korekciju potencijalne rang liste</w:t>
      </w:r>
      <w:r w:rsidRPr="0035632C">
        <w:rPr>
          <w:rFonts w:ascii="Arial" w:hAnsi="Arial" w:cs="Arial"/>
          <w:sz w:val="24"/>
          <w:szCs w:val="24"/>
        </w:rPr>
        <w:t xml:space="preserve"> korisnika grant sredstava, ukoliko se naknadno utvrdi da je učinjen eventualni pr</w:t>
      </w:r>
      <w:r>
        <w:rPr>
          <w:rFonts w:ascii="Arial" w:hAnsi="Arial" w:cs="Arial"/>
          <w:sz w:val="24"/>
          <w:szCs w:val="24"/>
        </w:rPr>
        <w:t>opust prilikom utvrđivanja iste</w:t>
      </w:r>
      <w:r w:rsidRPr="0035632C">
        <w:rPr>
          <w:rFonts w:ascii="Arial" w:hAnsi="Arial" w:cs="Arial"/>
          <w:sz w:val="24"/>
          <w:szCs w:val="24"/>
        </w:rPr>
        <w:t xml:space="preserve"> ili se </w:t>
      </w:r>
      <w:r w:rsidR="00C0273E">
        <w:rPr>
          <w:rFonts w:ascii="Arial" w:hAnsi="Arial" w:cs="Arial"/>
          <w:sz w:val="24"/>
          <w:szCs w:val="24"/>
        </w:rPr>
        <w:t>izvrši preraspodjela</w:t>
      </w:r>
      <w:r w:rsidRPr="0035632C">
        <w:rPr>
          <w:rFonts w:ascii="Arial" w:hAnsi="Arial" w:cs="Arial"/>
          <w:sz w:val="24"/>
          <w:szCs w:val="24"/>
        </w:rPr>
        <w:t xml:space="preserve"> sredstva </w:t>
      </w:r>
      <w:r w:rsidR="00A825D4">
        <w:rPr>
          <w:rFonts w:ascii="Arial" w:hAnsi="Arial" w:cs="Arial"/>
          <w:sz w:val="24"/>
          <w:szCs w:val="24"/>
        </w:rPr>
        <w:t xml:space="preserve">između projekata </w:t>
      </w:r>
      <w:r w:rsidRPr="0035632C">
        <w:rPr>
          <w:rFonts w:ascii="Arial" w:hAnsi="Arial" w:cs="Arial"/>
          <w:sz w:val="24"/>
          <w:szCs w:val="24"/>
        </w:rPr>
        <w:t>na osnovu odluke Vlade Federacije BiH</w:t>
      </w:r>
    </w:p>
    <w:p w:rsidR="001A2739" w:rsidRDefault="001A2739" w:rsidP="001A2739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25081" w:rsidRPr="0035632C" w:rsidRDefault="00E25081" w:rsidP="001A2739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5632C">
        <w:rPr>
          <w:rFonts w:ascii="Arial" w:hAnsi="Arial" w:cs="Arial"/>
          <w:sz w:val="24"/>
          <w:szCs w:val="24"/>
        </w:rPr>
        <w:t>Sva pravna i fizička lica kao konačni korisnici poticajnih sredstava biće naknadno obaviješteni o mjestu i vremenu potpisivanja Ugovora o dodjeli poticajnih finan</w:t>
      </w:r>
      <w:r>
        <w:rPr>
          <w:rFonts w:ascii="Arial" w:hAnsi="Arial" w:cs="Arial"/>
          <w:sz w:val="24"/>
          <w:szCs w:val="24"/>
        </w:rPr>
        <w:t>s</w:t>
      </w:r>
      <w:r w:rsidRPr="0035632C">
        <w:rPr>
          <w:rFonts w:ascii="Arial" w:hAnsi="Arial" w:cs="Arial"/>
          <w:sz w:val="24"/>
          <w:szCs w:val="24"/>
        </w:rPr>
        <w:t>ijskih sredstava.</w:t>
      </w:r>
    </w:p>
    <w:p w:rsidR="00E25081" w:rsidRDefault="00E25081" w:rsidP="00E25081">
      <w:pPr>
        <w:pStyle w:val="NoSpacing"/>
        <w:spacing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POSEBNA </w:t>
      </w:r>
      <w:r w:rsidRPr="0035632C">
        <w:rPr>
          <w:rFonts w:ascii="Arial" w:hAnsi="Arial" w:cs="Arial"/>
          <w:b/>
          <w:sz w:val="28"/>
          <w:szCs w:val="28"/>
          <w:u w:val="single"/>
        </w:rPr>
        <w:t>OBAVIJEST</w:t>
      </w:r>
    </w:p>
    <w:p w:rsidR="00F90AE5" w:rsidRPr="00093D44" w:rsidRDefault="00F90AE5" w:rsidP="00E25081">
      <w:pPr>
        <w:pStyle w:val="NoSpacing"/>
        <w:spacing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E25081" w:rsidRPr="0035632C" w:rsidRDefault="00E25081" w:rsidP="001A2739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5632C">
        <w:rPr>
          <w:rFonts w:ascii="Arial" w:hAnsi="Arial" w:cs="Arial"/>
          <w:sz w:val="24"/>
          <w:szCs w:val="24"/>
        </w:rPr>
        <w:t xml:space="preserve">Podnosioci prijava, čiji nazivi </w:t>
      </w:r>
      <w:r>
        <w:rPr>
          <w:rFonts w:ascii="Arial" w:hAnsi="Arial" w:cs="Arial"/>
          <w:sz w:val="24"/>
          <w:szCs w:val="24"/>
        </w:rPr>
        <w:t>nisu objavljeni u predloženoj potencijalnoj rang listi</w:t>
      </w:r>
      <w:r w:rsidRPr="0035632C">
        <w:rPr>
          <w:rFonts w:ascii="Arial" w:hAnsi="Arial" w:cs="Arial"/>
          <w:sz w:val="24"/>
          <w:szCs w:val="24"/>
        </w:rPr>
        <w:t xml:space="preserve"> k</w:t>
      </w:r>
      <w:r>
        <w:rPr>
          <w:rFonts w:ascii="Arial" w:hAnsi="Arial" w:cs="Arial"/>
          <w:sz w:val="24"/>
          <w:szCs w:val="24"/>
        </w:rPr>
        <w:t xml:space="preserve">orisnika grant sredstava </w:t>
      </w:r>
      <w:r w:rsidR="008C023E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ekuć</w:t>
      </w:r>
      <w:r w:rsidR="008C023E">
        <w:rPr>
          <w:rFonts w:ascii="Arial" w:hAnsi="Arial" w:cs="Arial"/>
          <w:sz w:val="24"/>
          <w:szCs w:val="24"/>
        </w:rPr>
        <w:t>ih</w:t>
      </w:r>
      <w:r w:rsidRPr="0035632C">
        <w:rPr>
          <w:rFonts w:ascii="Arial" w:hAnsi="Arial" w:cs="Arial"/>
          <w:sz w:val="24"/>
          <w:szCs w:val="24"/>
        </w:rPr>
        <w:t xml:space="preserve"> transfera za 2</w:t>
      </w:r>
      <w:r>
        <w:rPr>
          <w:rFonts w:ascii="Arial" w:hAnsi="Arial" w:cs="Arial"/>
          <w:sz w:val="24"/>
          <w:szCs w:val="24"/>
        </w:rPr>
        <w:t xml:space="preserve">021. </w:t>
      </w:r>
      <w:r w:rsidRPr="0035632C">
        <w:rPr>
          <w:rFonts w:ascii="Arial" w:hAnsi="Arial" w:cs="Arial"/>
          <w:sz w:val="24"/>
          <w:szCs w:val="24"/>
        </w:rPr>
        <w:t>godinu, o razlozima zbo</w:t>
      </w:r>
      <w:r>
        <w:rPr>
          <w:rFonts w:ascii="Arial" w:hAnsi="Arial" w:cs="Arial"/>
          <w:sz w:val="24"/>
          <w:szCs w:val="24"/>
        </w:rPr>
        <w:t>g kojih nisu objavljeni u listi</w:t>
      </w:r>
      <w:r w:rsidRPr="0035632C">
        <w:rPr>
          <w:rFonts w:ascii="Arial" w:hAnsi="Arial" w:cs="Arial"/>
          <w:sz w:val="24"/>
          <w:szCs w:val="24"/>
        </w:rPr>
        <w:t xml:space="preserve">, mogu se </w:t>
      </w:r>
      <w:r>
        <w:rPr>
          <w:rFonts w:ascii="Arial" w:hAnsi="Arial" w:cs="Arial"/>
          <w:sz w:val="24"/>
          <w:szCs w:val="24"/>
        </w:rPr>
        <w:t>upoznati uvidom u LISTU PODNOSILAC</w:t>
      </w:r>
      <w:r w:rsidRPr="0035632C">
        <w:rPr>
          <w:rFonts w:ascii="Arial" w:hAnsi="Arial" w:cs="Arial"/>
          <w:sz w:val="24"/>
          <w:szCs w:val="24"/>
        </w:rPr>
        <w:t xml:space="preserve">A PRIJAVA KOJI </w:t>
      </w:r>
      <w:r w:rsidR="00F90AE5" w:rsidRPr="0035632C">
        <w:rPr>
          <w:rFonts w:ascii="Arial" w:hAnsi="Arial" w:cs="Arial"/>
          <w:sz w:val="24"/>
          <w:szCs w:val="24"/>
        </w:rPr>
        <w:t xml:space="preserve">IZ FORMALNO PRAVNIH RAZLOGA </w:t>
      </w:r>
      <w:r w:rsidRPr="0035632C">
        <w:rPr>
          <w:rFonts w:ascii="Arial" w:hAnsi="Arial" w:cs="Arial"/>
          <w:sz w:val="24"/>
          <w:szCs w:val="24"/>
        </w:rPr>
        <w:t>NISU UVRŠTENI NA POTENCIJALNU RANG LISTU KORISNIKA GRANT SR</w:t>
      </w:r>
      <w:r>
        <w:rPr>
          <w:rFonts w:ascii="Arial" w:hAnsi="Arial" w:cs="Arial"/>
          <w:sz w:val="24"/>
          <w:szCs w:val="24"/>
        </w:rPr>
        <w:t>EDSTVA TEKUĆ</w:t>
      </w:r>
      <w:r w:rsidR="008C023E">
        <w:rPr>
          <w:rFonts w:ascii="Arial" w:hAnsi="Arial" w:cs="Arial"/>
          <w:sz w:val="24"/>
          <w:szCs w:val="24"/>
        </w:rPr>
        <w:t>IH</w:t>
      </w:r>
      <w:r w:rsidRPr="0035632C">
        <w:rPr>
          <w:rFonts w:ascii="Arial" w:hAnsi="Arial" w:cs="Arial"/>
          <w:sz w:val="24"/>
          <w:szCs w:val="24"/>
        </w:rPr>
        <w:t xml:space="preserve"> TRANSFERA ZA 20</w:t>
      </w:r>
      <w:r>
        <w:rPr>
          <w:rFonts w:ascii="Arial" w:hAnsi="Arial" w:cs="Arial"/>
          <w:sz w:val="24"/>
          <w:szCs w:val="24"/>
        </w:rPr>
        <w:t>21</w:t>
      </w:r>
      <w:r w:rsidRPr="0035632C">
        <w:rPr>
          <w:rFonts w:ascii="Arial" w:hAnsi="Arial" w:cs="Arial"/>
          <w:sz w:val="24"/>
          <w:szCs w:val="24"/>
        </w:rPr>
        <w:t xml:space="preserve">. GODINU, koja je objavljena na web stranici Ministarstva </w:t>
      </w:r>
      <w:hyperlink r:id="rId6" w:history="1">
        <w:r w:rsidRPr="0035632C">
          <w:rPr>
            <w:rStyle w:val="Hyperlink"/>
            <w:rFonts w:ascii="Arial" w:hAnsi="Arial" w:cs="Arial"/>
            <w:b/>
            <w:sz w:val="24"/>
            <w:szCs w:val="24"/>
          </w:rPr>
          <w:t>www.fmrpo.gov.ba</w:t>
        </w:r>
      </w:hyperlink>
    </w:p>
    <w:p w:rsidR="00E25081" w:rsidRPr="0035632C" w:rsidRDefault="00E25081" w:rsidP="00E25081">
      <w:pPr>
        <w:pStyle w:val="NoSpacing"/>
        <w:spacing w:line="276" w:lineRule="auto"/>
        <w:jc w:val="both"/>
        <w:rPr>
          <w:rFonts w:ascii="Arial" w:hAnsi="Arial" w:cs="Arial"/>
        </w:rPr>
      </w:pPr>
    </w:p>
    <w:p w:rsidR="00E25081" w:rsidRPr="00093D44" w:rsidRDefault="00E25081" w:rsidP="001A2739">
      <w:pPr>
        <w:pStyle w:val="NoSpacing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5632C">
        <w:rPr>
          <w:rFonts w:ascii="Arial" w:hAnsi="Arial" w:cs="Arial"/>
          <w:sz w:val="24"/>
          <w:szCs w:val="24"/>
        </w:rPr>
        <w:t xml:space="preserve">Pored naprijed navedene liste, na istoj web stranici Ministarstva </w:t>
      </w:r>
      <w:r>
        <w:rPr>
          <w:rFonts w:ascii="Arial" w:hAnsi="Arial" w:cs="Arial"/>
          <w:sz w:val="24"/>
          <w:szCs w:val="24"/>
        </w:rPr>
        <w:t>biće</w:t>
      </w:r>
      <w:r w:rsidR="00F90AE5">
        <w:rPr>
          <w:rFonts w:ascii="Arial" w:hAnsi="Arial" w:cs="Arial"/>
          <w:sz w:val="24"/>
          <w:szCs w:val="24"/>
        </w:rPr>
        <w:t xml:space="preserve"> objavljena i LISTA PODNOSILACA </w:t>
      </w:r>
      <w:r w:rsidRPr="0035632C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>HTJEVA KOJI SU ZADOVOLJILI USLOVE</w:t>
      </w:r>
      <w:r w:rsidRPr="0035632C">
        <w:rPr>
          <w:rFonts w:ascii="Arial" w:hAnsi="Arial" w:cs="Arial"/>
          <w:sz w:val="24"/>
          <w:szCs w:val="24"/>
        </w:rPr>
        <w:t xml:space="preserve"> JAVNOG KONKURSA,</w:t>
      </w:r>
      <w:r w:rsidR="001A2739">
        <w:rPr>
          <w:rFonts w:ascii="Arial" w:hAnsi="Arial" w:cs="Arial"/>
          <w:sz w:val="24"/>
          <w:szCs w:val="24"/>
        </w:rPr>
        <w:t xml:space="preserve"> ALI ZBOG NEDOSTATKA SREDSTAVA </w:t>
      </w:r>
      <w:r w:rsidRPr="0035632C">
        <w:rPr>
          <w:rFonts w:ascii="Arial" w:hAnsi="Arial" w:cs="Arial"/>
          <w:sz w:val="24"/>
          <w:szCs w:val="24"/>
        </w:rPr>
        <w:t>NISU UVRŠTENI U POTENCIJALNU RANG LISTU</w:t>
      </w:r>
      <w:r>
        <w:rPr>
          <w:rFonts w:ascii="Arial" w:hAnsi="Arial" w:cs="Arial"/>
          <w:sz w:val="24"/>
          <w:szCs w:val="24"/>
        </w:rPr>
        <w:t>.</w:t>
      </w:r>
    </w:p>
    <w:sectPr w:rsidR="00E25081" w:rsidRPr="00093D4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396" w:rsidRDefault="00DA3396" w:rsidP="00746F2E">
      <w:pPr>
        <w:spacing w:after="0" w:line="240" w:lineRule="auto"/>
      </w:pPr>
      <w:r>
        <w:separator/>
      </w:r>
    </w:p>
  </w:endnote>
  <w:endnote w:type="continuationSeparator" w:id="0">
    <w:p w:rsidR="00DA3396" w:rsidRDefault="00DA3396" w:rsidP="00746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54790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46F2E" w:rsidRDefault="00746F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71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6F2E" w:rsidRDefault="00746F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396" w:rsidRDefault="00DA3396" w:rsidP="00746F2E">
      <w:pPr>
        <w:spacing w:after="0" w:line="240" w:lineRule="auto"/>
      </w:pPr>
      <w:r>
        <w:separator/>
      </w:r>
    </w:p>
  </w:footnote>
  <w:footnote w:type="continuationSeparator" w:id="0">
    <w:p w:rsidR="00DA3396" w:rsidRDefault="00DA3396" w:rsidP="00746F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18B"/>
    <w:rsid w:val="001A2739"/>
    <w:rsid w:val="004F7135"/>
    <w:rsid w:val="005035AE"/>
    <w:rsid w:val="00746F2E"/>
    <w:rsid w:val="0076618B"/>
    <w:rsid w:val="008C023E"/>
    <w:rsid w:val="00A37838"/>
    <w:rsid w:val="00A825D4"/>
    <w:rsid w:val="00B95798"/>
    <w:rsid w:val="00C0273E"/>
    <w:rsid w:val="00DA3396"/>
    <w:rsid w:val="00E25081"/>
    <w:rsid w:val="00E3057F"/>
    <w:rsid w:val="00F9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AC264-A7A5-4377-94AA-ECFD8C3A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618B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character" w:styleId="Hyperlink">
    <w:name w:val="Hyperlink"/>
    <w:uiPriority w:val="99"/>
    <w:rsid w:val="00E2508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6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F2E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746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F2E"/>
    <w:rPr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5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mrpo.gov.b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Krcum</dc:creator>
  <cp:keywords/>
  <dc:description/>
  <cp:lastModifiedBy>Microsoft account</cp:lastModifiedBy>
  <cp:revision>2</cp:revision>
  <dcterms:created xsi:type="dcterms:W3CDTF">2021-07-20T15:46:00Z</dcterms:created>
  <dcterms:modified xsi:type="dcterms:W3CDTF">2021-07-20T15:46:00Z</dcterms:modified>
</cp:coreProperties>
</file>